
<file path=[Content_Types].xml><?xml version="1.0" encoding="utf-8"?>
<Types xmlns="http://schemas.openxmlformats.org/package/2006/content-types">
  <Default Extension="xml" ContentType="application/xml"/>
  <Default Extension="bmp" ContentType="image/bmp"/>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hint="default" w:ascii="Times New Roman" w:hAnsi="Times New Roman" w:eastAsia="仿宋_GB2312" w:cs="Times New Roman"/>
          <w:b w:val="0"/>
          <w:bCs w:val="0"/>
          <w:sz w:val="32"/>
          <w:szCs w:val="32"/>
        </w:rPr>
      </w:pPr>
    </w:p>
    <w:p>
      <w:pPr>
        <w:spacing w:line="500" w:lineRule="exact"/>
        <w:rPr>
          <w:rFonts w:hint="default" w:ascii="Times New Roman" w:hAnsi="Times New Roman" w:eastAsia="仿宋_GB2312" w:cs="Times New Roman"/>
          <w:b w:val="0"/>
          <w:bCs w:val="0"/>
          <w:sz w:val="32"/>
          <w:szCs w:val="32"/>
        </w:rPr>
      </w:pPr>
    </w:p>
    <w:p>
      <w:pPr>
        <w:spacing w:line="500" w:lineRule="exact"/>
        <w:rPr>
          <w:rFonts w:hint="default" w:ascii="Times New Roman" w:hAnsi="Times New Roman" w:eastAsia="仿宋_GB2312" w:cs="Times New Roman"/>
          <w:b w:val="0"/>
          <w:bCs w:val="0"/>
          <w:sz w:val="32"/>
          <w:szCs w:val="32"/>
        </w:rPr>
      </w:pPr>
    </w:p>
    <w:p>
      <w:pPr>
        <w:spacing w:line="500" w:lineRule="exact"/>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_GB2312" w:cs="Times New Roman"/>
          <w:b w:val="0"/>
          <w:bCs w:val="0"/>
          <w:sz w:val="32"/>
          <w:szCs w:val="32"/>
          <w:lang w:val="en-US" w:eastAsia="zh-CN"/>
        </w:rPr>
        <w:t xml:space="preserve">                 </w:t>
      </w:r>
    </w:p>
    <w:p>
      <w:pPr>
        <w:spacing w:line="500" w:lineRule="exact"/>
        <w:jc w:val="center"/>
        <w:rPr>
          <w:rFonts w:hint="default"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eastAsia="zh-CN"/>
        </w:rPr>
        <w:t>岘</w:t>
      </w:r>
      <w:r>
        <w:rPr>
          <w:rFonts w:hint="default" w:ascii="Times New Roman" w:hAnsi="Times New Roman" w:eastAsia="仿宋_GB2312" w:cs="Times New Roman"/>
          <w:b w:val="0"/>
          <w:bCs w:val="0"/>
          <w:sz w:val="32"/>
          <w:szCs w:val="32"/>
          <w:lang w:eastAsia="zh-CN"/>
        </w:rPr>
        <w:t>发</w:t>
      </w:r>
      <w:r>
        <w:rPr>
          <w:rFonts w:hint="default" w:ascii="Times New Roman" w:hAnsi="Times New Roman" w:eastAsia="宋体" w:cs="Times New Roman"/>
          <w:b w:val="0"/>
          <w:bCs w:val="0"/>
          <w:sz w:val="32"/>
          <w:szCs w:val="32"/>
          <w:lang w:eastAsia="zh-CN"/>
        </w:rPr>
        <w:t>〔</w:t>
      </w:r>
      <w:r>
        <w:rPr>
          <w:rFonts w:hint="default" w:ascii="Times New Roman" w:hAnsi="Times New Roman" w:cs="Times New Roman"/>
          <w:b w:val="0"/>
          <w:bCs w:val="0"/>
          <w:sz w:val="32"/>
          <w:szCs w:val="32"/>
          <w:lang w:val="en-US" w:eastAsia="zh-CN"/>
        </w:rPr>
        <w:t>2019</w:t>
      </w:r>
      <w:r>
        <w:rPr>
          <w:rFonts w:hint="default" w:ascii="Times New Roman" w:hAnsi="Times New Roman" w:eastAsia="宋体" w:cs="Times New Roman"/>
          <w:b w:val="0"/>
          <w:bCs w:val="0"/>
          <w:sz w:val="32"/>
          <w:szCs w:val="32"/>
          <w:lang w:eastAsia="zh-CN"/>
        </w:rPr>
        <w:t>〕</w:t>
      </w:r>
      <w:r>
        <w:rPr>
          <w:rFonts w:hint="eastAsia" w:ascii="Times New Roman" w:hAnsi="Times New Roman" w:eastAsia="宋体" w:cs="Times New Roman"/>
          <w:b w:val="0"/>
          <w:bCs w:val="0"/>
          <w:sz w:val="32"/>
          <w:szCs w:val="32"/>
          <w:lang w:val="en-US" w:eastAsia="zh-CN"/>
        </w:rPr>
        <w:t xml:space="preserve"> </w:t>
      </w:r>
      <w:r>
        <w:rPr>
          <w:rFonts w:hint="default" w:ascii="Times New Roman" w:hAnsi="Times New Roman" w:eastAsia="仿宋_GB2312" w:cs="Times New Roman"/>
          <w:b w:val="0"/>
          <w:bCs w:val="0"/>
          <w:sz w:val="32"/>
          <w:szCs w:val="32"/>
          <w:lang w:eastAsia="zh-CN"/>
        </w:rPr>
        <w:t>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val="0"/>
          <w:sz w:val="44"/>
          <w:szCs w:val="44"/>
        </w:rPr>
      </w:pPr>
      <w:r>
        <w:rPr>
          <w:rFonts w:hint="default" w:ascii="Times New Roman" w:hAnsi="Times New Roman" w:cs="Times New Roman"/>
          <w:b w:val="0"/>
          <w:bCs w:val="0"/>
          <w:color w:val="FFFFFF" w:themeColor="background1"/>
        </w:rPr>
        <w:pict>
          <v:line id="直接连接符 3" o:spid="_x0000_s1026" o:spt="20" style="position:absolute;left:0pt;margin-left:222.9pt;margin-top:12.4pt;height:0.05pt;width:205.6pt;z-index:251658240;mso-width-relative:page;mso-height-relative:page;" filled="f" stroked="t" coordsize="21600,21600">
            <v:path arrowok="t"/>
            <v:fill on="f" focussize="0,0"/>
            <v:stroke weight="1.5pt" color="#FF0000" miterlimit="8" joinstyle="miter"/>
            <v:imagedata o:title=""/>
            <o:lock v:ext="edit" aspectratio="f"/>
          </v:line>
        </w:pict>
      </w:r>
      <w:r>
        <w:rPr>
          <w:rFonts w:hint="default" w:ascii="Times New Roman" w:hAnsi="Times New Roman" w:cs="Times New Roman"/>
          <w:b w:val="0"/>
          <w:bCs w:val="0"/>
          <w:color w:val="FFFFFF" w:themeColor="background1"/>
        </w:rPr>
        <w:pict>
          <v:line id="直接连接符 2" o:spid="_x0000_s1027" o:spt="20" style="position:absolute;left:0pt;margin-left:-4.1pt;margin-top:12.65pt;height:0.05pt;width:198.1pt;z-index:251657216;mso-width-relative:page;mso-height-relative:page;" filled="f" stroked="t" coordsize="21600,21600">
            <v:path arrowok="t"/>
            <v:fill on="f" focussize="0,0"/>
            <v:stroke weight="1.5pt" color="#FF0000" miterlimit="8" joinstyle="miter"/>
            <v:imagedata o:title=""/>
            <o:lock v:ext="edit" aspectratio="f"/>
          </v:line>
        </w:pict>
      </w:r>
      <w:r>
        <w:rPr>
          <w:rFonts w:hint="default" w:ascii="Times New Roman" w:hAnsi="Times New Roman" w:cs="Times New Roman"/>
          <w:b w:val="0"/>
          <w:bCs w:val="0"/>
          <w:color w:val="FF0000"/>
          <w:spacing w:val="80"/>
          <w:sz w:val="48"/>
          <w:szCs w:val="48"/>
        </w:rPr>
        <w:t>★</w:t>
      </w:r>
    </w:p>
    <w:p>
      <w:pPr>
        <w:spacing w:line="600" w:lineRule="exact"/>
        <w:jc w:val="center"/>
        <w:rPr>
          <w:rFonts w:hint="eastAsia" w:ascii="Times New Roman" w:hAnsi="Times New Roman" w:eastAsia="方正小标宋简体" w:cs="Times New Roman"/>
          <w:b w:val="0"/>
          <w:bCs w:val="0"/>
          <w:color w:val="000000" w:themeColor="text1"/>
          <w:sz w:val="44"/>
          <w:szCs w:val="22"/>
          <w:lang w:eastAsia="zh-CN"/>
        </w:rPr>
      </w:pPr>
      <w:r>
        <w:rPr>
          <w:rFonts w:hint="default" w:ascii="Times New Roman" w:hAnsi="Times New Roman" w:eastAsia="方正小标宋简体" w:cs="Times New Roman"/>
          <w:b w:val="0"/>
          <w:bCs w:val="0"/>
          <w:color w:val="000000" w:themeColor="text1"/>
          <w:sz w:val="44"/>
          <w:szCs w:val="22"/>
        </w:rPr>
        <w:t>中共</w:t>
      </w:r>
      <w:r>
        <w:rPr>
          <w:rFonts w:hint="eastAsia" w:ascii="Times New Roman" w:hAnsi="Times New Roman" w:eastAsia="方正小标宋简体" w:cs="Times New Roman"/>
          <w:b w:val="0"/>
          <w:bCs w:val="0"/>
          <w:color w:val="000000" w:themeColor="text1"/>
          <w:sz w:val="44"/>
          <w:szCs w:val="22"/>
          <w:lang w:eastAsia="zh-CN"/>
        </w:rPr>
        <w:t>岘山镇</w:t>
      </w:r>
      <w:r>
        <w:rPr>
          <w:rFonts w:hint="default" w:ascii="Times New Roman" w:hAnsi="Times New Roman" w:eastAsia="方正小标宋简体" w:cs="Times New Roman"/>
          <w:b w:val="0"/>
          <w:bCs w:val="0"/>
          <w:color w:val="000000" w:themeColor="text1"/>
          <w:sz w:val="44"/>
          <w:szCs w:val="22"/>
        </w:rPr>
        <w:t>委</w:t>
      </w:r>
      <w:r>
        <w:rPr>
          <w:rFonts w:hint="eastAsia" w:ascii="Times New Roman" w:hAnsi="Times New Roman" w:eastAsia="方正小标宋简体" w:cs="Times New Roman"/>
          <w:b w:val="0"/>
          <w:bCs w:val="0"/>
          <w:color w:val="000000" w:themeColor="text1"/>
          <w:sz w:val="44"/>
          <w:szCs w:val="22"/>
          <w:lang w:eastAsia="zh-CN"/>
        </w:rPr>
        <w:t>员会</w:t>
      </w:r>
    </w:p>
    <w:p>
      <w:pPr>
        <w:spacing w:line="600" w:lineRule="exact"/>
        <w:jc w:val="center"/>
        <w:rPr>
          <w:rFonts w:hint="default" w:ascii="Times New Roman" w:hAnsi="Times New Roman" w:eastAsia="方正小标宋简体" w:cs="Times New Roman"/>
          <w:b w:val="0"/>
          <w:bCs w:val="0"/>
          <w:color w:val="000000" w:themeColor="text1"/>
          <w:sz w:val="44"/>
          <w:szCs w:val="22"/>
        </w:rPr>
      </w:pPr>
      <w:r>
        <w:rPr>
          <w:rFonts w:hint="default" w:ascii="Times New Roman" w:hAnsi="Times New Roman" w:eastAsia="方正小标宋简体" w:cs="Times New Roman"/>
          <w:b w:val="0"/>
          <w:bCs w:val="0"/>
          <w:color w:val="000000" w:themeColor="text1"/>
          <w:sz w:val="44"/>
          <w:szCs w:val="22"/>
        </w:rPr>
        <w:t>关于印发《</w:t>
      </w:r>
      <w:r>
        <w:rPr>
          <w:rFonts w:hint="eastAsia" w:ascii="Times New Roman" w:hAnsi="Times New Roman" w:eastAsia="方正小标宋简体" w:cs="Times New Roman"/>
          <w:b w:val="0"/>
          <w:bCs w:val="0"/>
          <w:color w:val="000000" w:themeColor="text1"/>
          <w:sz w:val="44"/>
          <w:szCs w:val="22"/>
          <w:lang w:eastAsia="zh-CN"/>
        </w:rPr>
        <w:t>岘山镇</w:t>
      </w:r>
      <w:r>
        <w:rPr>
          <w:rFonts w:hint="default" w:ascii="Times New Roman" w:hAnsi="Times New Roman" w:eastAsia="方正小标宋简体" w:cs="Times New Roman"/>
          <w:b w:val="0"/>
          <w:bCs w:val="0"/>
          <w:color w:val="000000" w:themeColor="text1"/>
          <w:sz w:val="44"/>
          <w:szCs w:val="22"/>
        </w:rPr>
        <w:t>开展“不忘初心、牢记使命”</w:t>
      </w:r>
      <w:r>
        <w:rPr>
          <w:rFonts w:hint="default" w:ascii="Times New Roman" w:hAnsi="Times New Roman" w:eastAsia="方正小标宋简体" w:cs="Times New Roman"/>
          <w:b w:val="0"/>
          <w:bCs w:val="0"/>
          <w:color w:val="000000" w:themeColor="text1"/>
          <w:sz w:val="44"/>
        </w:rPr>
        <w:t>主题教育实施方案</w:t>
      </w:r>
      <w:r>
        <w:rPr>
          <w:rFonts w:hint="default" w:ascii="Times New Roman" w:hAnsi="Times New Roman" w:eastAsia="方正小标宋简体" w:cs="Times New Roman"/>
          <w:b w:val="0"/>
          <w:bCs w:val="0"/>
          <w:color w:val="000000" w:themeColor="text1"/>
          <w:sz w:val="44"/>
          <w:szCs w:val="22"/>
        </w:rPr>
        <w:t>》的通知</w:t>
      </w:r>
    </w:p>
    <w:p>
      <w:pPr>
        <w:spacing w:line="600" w:lineRule="exact"/>
        <w:rPr>
          <w:rFonts w:hint="default" w:ascii="Times New Roman" w:hAnsi="Times New Roman" w:eastAsia="仿宋_GB2312" w:cs="Times New Roman"/>
          <w:b w:val="0"/>
          <w:bCs w:val="0"/>
          <w:color w:val="000000" w:themeColor="text1"/>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b w:val="0"/>
          <w:bCs w:val="0"/>
          <w:color w:val="000000" w:themeColor="text1"/>
          <w:sz w:val="32"/>
          <w:szCs w:val="32"/>
        </w:rPr>
      </w:pPr>
      <w:r>
        <w:rPr>
          <w:rFonts w:hint="default" w:ascii="Times New Roman" w:hAnsi="Times New Roman" w:eastAsia="仿宋_GB2312" w:cs="Times New Roman"/>
          <w:b w:val="0"/>
          <w:bCs w:val="0"/>
          <w:color w:val="000000" w:themeColor="text1"/>
          <w:sz w:val="32"/>
          <w:szCs w:val="32"/>
        </w:rPr>
        <w:t>各</w:t>
      </w:r>
      <w:r>
        <w:rPr>
          <w:rFonts w:hint="eastAsia" w:ascii="Times New Roman" w:hAnsi="Times New Roman" w:eastAsia="仿宋_GB2312" w:cs="Times New Roman"/>
          <w:b w:val="0"/>
          <w:bCs w:val="0"/>
          <w:color w:val="000000" w:themeColor="text1"/>
          <w:sz w:val="32"/>
          <w:szCs w:val="32"/>
          <w:lang w:eastAsia="zh-CN"/>
        </w:rPr>
        <w:t>基层党组织</w:t>
      </w:r>
      <w:r>
        <w:rPr>
          <w:rFonts w:hint="default" w:ascii="Times New Roman" w:hAnsi="Times New Roman" w:eastAsia="仿宋_GB2312" w:cs="Times New Roman"/>
          <w:b w:val="0"/>
          <w:bCs w:val="0"/>
          <w:color w:val="000000" w:themeColor="text1"/>
          <w:sz w:val="32"/>
          <w:szCs w:val="32"/>
        </w:rPr>
        <w:t>：</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 w:val="0"/>
          <w:bCs w:val="0"/>
          <w:color w:val="000000" w:themeColor="text1"/>
          <w:sz w:val="32"/>
          <w:szCs w:val="32"/>
        </w:rPr>
      </w:pPr>
      <w:r>
        <w:rPr>
          <w:rFonts w:hint="default" w:ascii="Times New Roman" w:hAnsi="Times New Roman" w:eastAsia="仿宋_GB2312" w:cs="Times New Roman"/>
          <w:b w:val="0"/>
          <w:bCs w:val="0"/>
          <w:sz w:val="32"/>
          <w:szCs w:val="32"/>
        </w:rPr>
        <w:t>《</w:t>
      </w:r>
      <w:r>
        <w:rPr>
          <w:rFonts w:hint="eastAsia" w:ascii="Times New Roman" w:hAnsi="Times New Roman" w:eastAsia="仿宋_GB2312" w:cs="Times New Roman"/>
          <w:b w:val="0"/>
          <w:bCs w:val="0"/>
          <w:sz w:val="32"/>
          <w:szCs w:val="32"/>
          <w:lang w:eastAsia="zh-CN"/>
        </w:rPr>
        <w:t>岘山镇</w:t>
      </w:r>
      <w:r>
        <w:rPr>
          <w:rFonts w:hint="default" w:ascii="Times New Roman" w:hAnsi="Times New Roman" w:eastAsia="仿宋_GB2312" w:cs="Times New Roman"/>
          <w:b w:val="0"/>
          <w:bCs w:val="0"/>
          <w:sz w:val="32"/>
          <w:szCs w:val="32"/>
        </w:rPr>
        <w:t>开展“不忘初心、牢记使命”主题教育实施方案》已经</w:t>
      </w:r>
      <w:r>
        <w:rPr>
          <w:rFonts w:hint="eastAsia" w:ascii="Times New Roman" w:hAnsi="Times New Roman" w:eastAsia="仿宋_GB2312" w:cs="Times New Roman"/>
          <w:b w:val="0"/>
          <w:bCs w:val="0"/>
          <w:sz w:val="32"/>
          <w:szCs w:val="32"/>
          <w:lang w:eastAsia="zh-CN"/>
        </w:rPr>
        <w:t>镇党</w:t>
      </w:r>
      <w:r>
        <w:rPr>
          <w:rFonts w:hint="default" w:ascii="Times New Roman" w:hAnsi="Times New Roman" w:eastAsia="仿宋_GB2312" w:cs="Times New Roman"/>
          <w:b w:val="0"/>
          <w:bCs w:val="0"/>
          <w:sz w:val="32"/>
          <w:szCs w:val="32"/>
        </w:rPr>
        <w:t>委同意，现印发给你们，请</w:t>
      </w:r>
      <w:r>
        <w:rPr>
          <w:rFonts w:hint="eastAsia" w:ascii="Times New Roman" w:hAnsi="Times New Roman" w:eastAsia="仿宋_GB2312" w:cs="Times New Roman"/>
          <w:b w:val="0"/>
          <w:bCs w:val="0"/>
          <w:sz w:val="32"/>
          <w:szCs w:val="32"/>
          <w:lang w:eastAsia="zh-CN"/>
        </w:rPr>
        <w:t>认</w:t>
      </w:r>
      <w:r>
        <w:rPr>
          <w:rFonts w:hint="default" w:ascii="Times New Roman" w:hAnsi="Times New Roman" w:eastAsia="仿宋_GB2312" w:cs="Times New Roman"/>
          <w:b w:val="0"/>
          <w:bCs w:val="0"/>
          <w:sz w:val="32"/>
          <w:szCs w:val="32"/>
        </w:rPr>
        <w:t>真抓好贯彻落实。</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小标宋简体" w:cs="Times New Roman"/>
          <w:b w:val="0"/>
          <w:bCs w:val="0"/>
          <w:color w:val="000000" w:themeColor="text1"/>
          <w:sz w:val="44"/>
          <w:szCs w:val="2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小标宋简体" w:cs="Times New Roman"/>
          <w:b w:val="0"/>
          <w:bCs w:val="0"/>
          <w:color w:val="000000" w:themeColor="text1"/>
          <w:sz w:val="44"/>
          <w:szCs w:val="2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小标宋简体" w:cs="Times New Roman"/>
          <w:b w:val="0"/>
          <w:bCs w:val="0"/>
          <w:color w:val="000000" w:themeColor="text1"/>
          <w:sz w:val="44"/>
          <w:szCs w:val="2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小标宋简体" w:cs="Times New Roman"/>
          <w:b w:val="0"/>
          <w:bCs w:val="0"/>
          <w:color w:val="000000" w:themeColor="text1"/>
          <w:sz w:val="44"/>
          <w:szCs w:val="2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小标宋简体" w:cs="Times New Roman"/>
          <w:b w:val="0"/>
          <w:bCs w:val="0"/>
          <w:color w:val="000000" w:themeColor="text1"/>
          <w:sz w:val="44"/>
          <w:szCs w:val="22"/>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Times New Roman" w:hAnsi="Times New Roman" w:eastAsia="仿宋_GB2312" w:cs="Times New Roman"/>
          <w:b w:val="0"/>
          <w:bCs w:val="0"/>
          <w:color w:val="000000" w:themeColor="text1"/>
          <w:sz w:val="32"/>
          <w:szCs w:val="32"/>
        </w:rPr>
      </w:pPr>
      <w:r>
        <w:rPr>
          <w:rFonts w:hint="default" w:ascii="Times New Roman" w:hAnsi="Times New Roman" w:eastAsia="仿宋_GB2312" w:cs="Times New Roman"/>
          <w:b w:val="0"/>
          <w:bCs w:val="0"/>
          <w:color w:val="000000" w:themeColor="text1"/>
          <w:sz w:val="32"/>
          <w:szCs w:val="32"/>
        </w:rPr>
        <w:t xml:space="preserve">                          中共</w:t>
      </w:r>
      <w:r>
        <w:rPr>
          <w:rFonts w:hint="eastAsia" w:ascii="Times New Roman" w:hAnsi="Times New Roman" w:eastAsia="仿宋_GB2312" w:cs="Times New Roman"/>
          <w:b w:val="0"/>
          <w:bCs w:val="0"/>
          <w:color w:val="000000" w:themeColor="text1"/>
          <w:sz w:val="32"/>
          <w:szCs w:val="32"/>
          <w:lang w:eastAsia="zh-CN"/>
        </w:rPr>
        <w:t>岘山镇委员会</w:t>
      </w:r>
      <w:r>
        <w:rPr>
          <w:rFonts w:hint="default" w:ascii="Times New Roman" w:hAnsi="Times New Roman" w:eastAsia="仿宋_GB2312" w:cs="Times New Roman"/>
          <w:b w:val="0"/>
          <w:bCs w:val="0"/>
          <w:color w:val="000000" w:themeColor="text1"/>
          <w:sz w:val="32"/>
          <w:szCs w:val="32"/>
        </w:rPr>
        <w:t xml:space="preserve">                                   </w:t>
      </w:r>
      <w:r>
        <w:rPr>
          <w:rFonts w:hint="eastAsia" w:ascii="Times New Roman" w:hAnsi="Times New Roman" w:eastAsia="仿宋_GB2312" w:cs="Times New Roman"/>
          <w:b w:val="0"/>
          <w:bCs w:val="0"/>
          <w:color w:val="000000" w:themeColor="text1"/>
          <w:sz w:val="32"/>
          <w:szCs w:val="32"/>
          <w:lang w:val="en-US" w:eastAsia="zh-CN"/>
        </w:rPr>
        <w:t xml:space="preserve">    </w:t>
      </w:r>
      <w:r>
        <w:rPr>
          <w:rFonts w:hint="default" w:ascii="Times New Roman" w:hAnsi="Times New Roman" w:eastAsia="仿宋_GB2312" w:cs="Times New Roman"/>
          <w:b w:val="0"/>
          <w:bCs w:val="0"/>
          <w:color w:val="000000" w:themeColor="text1"/>
          <w:sz w:val="32"/>
          <w:szCs w:val="32"/>
        </w:rPr>
        <w:t>2019年9月2</w:t>
      </w:r>
      <w:r>
        <w:rPr>
          <w:rFonts w:hint="eastAsia" w:ascii="Times New Roman" w:hAnsi="Times New Roman" w:eastAsia="仿宋_GB2312" w:cs="Times New Roman"/>
          <w:b w:val="0"/>
          <w:bCs w:val="0"/>
          <w:color w:val="000000" w:themeColor="text1"/>
          <w:sz w:val="32"/>
          <w:szCs w:val="32"/>
          <w:lang w:val="en-US" w:eastAsia="zh-CN"/>
        </w:rPr>
        <w:t>3</w:t>
      </w:r>
      <w:r>
        <w:rPr>
          <w:rFonts w:hint="default" w:ascii="Times New Roman" w:hAnsi="Times New Roman" w:eastAsia="仿宋_GB2312" w:cs="Times New Roman"/>
          <w:b w:val="0"/>
          <w:bCs w:val="0"/>
          <w:color w:val="000000" w:themeColor="text1"/>
          <w:sz w:val="32"/>
          <w:szCs w:val="32"/>
        </w:rPr>
        <w:t>日</w:t>
      </w:r>
    </w:p>
    <w:p>
      <w:pPr>
        <w:spacing w:line="600" w:lineRule="exact"/>
        <w:jc w:val="center"/>
        <w:rPr>
          <w:rFonts w:hint="default" w:ascii="Times New Roman" w:hAnsi="Times New Roman" w:eastAsia="方正小标宋简体" w:cs="Times New Roman"/>
          <w:b w:val="0"/>
          <w:bCs w:val="0"/>
          <w:color w:val="000000" w:themeColor="text1"/>
          <w:sz w:val="44"/>
          <w:szCs w:val="22"/>
        </w:rPr>
      </w:pPr>
    </w:p>
    <w:p>
      <w:pPr>
        <w:spacing w:line="600" w:lineRule="exact"/>
        <w:jc w:val="both"/>
        <w:rPr>
          <w:rFonts w:hint="default" w:ascii="Times New Roman" w:hAnsi="Times New Roman" w:eastAsia="方正小标宋简体" w:cs="Times New Roman"/>
          <w:b w:val="0"/>
          <w:bCs w:val="0"/>
          <w:color w:val="000000" w:themeColor="text1"/>
          <w:sz w:val="44"/>
          <w:szCs w:val="22"/>
        </w:rPr>
      </w:pPr>
    </w:p>
    <w:p>
      <w:pPr>
        <w:spacing w:line="600" w:lineRule="exact"/>
        <w:jc w:val="center"/>
        <w:rPr>
          <w:rFonts w:hint="default" w:ascii="Times New Roman" w:hAnsi="Times New Roman" w:eastAsia="方正小标宋简体" w:cs="Times New Roman"/>
          <w:b w:val="0"/>
          <w:bCs w:val="0"/>
          <w:color w:val="000000" w:themeColor="text1"/>
          <w:sz w:val="44"/>
          <w:szCs w:val="22"/>
        </w:rPr>
      </w:pPr>
      <w:r>
        <w:rPr>
          <w:rFonts w:hint="eastAsia" w:ascii="Times New Roman" w:hAnsi="Times New Roman" w:eastAsia="方正小标宋简体" w:cs="Times New Roman"/>
          <w:b w:val="0"/>
          <w:bCs w:val="0"/>
          <w:color w:val="000000" w:themeColor="text1"/>
          <w:sz w:val="44"/>
          <w:szCs w:val="22"/>
          <w:lang w:eastAsia="zh-CN"/>
        </w:rPr>
        <w:t>岘山镇</w:t>
      </w:r>
      <w:r>
        <w:rPr>
          <w:rFonts w:hint="default" w:ascii="Times New Roman" w:hAnsi="Times New Roman" w:eastAsia="方正小标宋简体" w:cs="Times New Roman"/>
          <w:b w:val="0"/>
          <w:bCs w:val="0"/>
          <w:color w:val="000000" w:themeColor="text1"/>
          <w:sz w:val="44"/>
          <w:szCs w:val="22"/>
        </w:rPr>
        <w:t>开展“不忘初心、牢记使命”</w:t>
      </w:r>
    </w:p>
    <w:p>
      <w:pPr>
        <w:spacing w:line="600" w:lineRule="exact"/>
        <w:jc w:val="center"/>
        <w:rPr>
          <w:rFonts w:hint="default" w:ascii="Times New Roman" w:hAnsi="Times New Roman" w:eastAsia="方正小标宋简体" w:cs="Times New Roman"/>
          <w:b w:val="0"/>
          <w:bCs w:val="0"/>
          <w:color w:val="000000" w:themeColor="text1"/>
          <w:sz w:val="44"/>
        </w:rPr>
      </w:pPr>
      <w:r>
        <w:rPr>
          <w:rFonts w:hint="default" w:ascii="Times New Roman" w:hAnsi="Times New Roman" w:eastAsia="方正小标宋简体" w:cs="Times New Roman"/>
          <w:b w:val="0"/>
          <w:bCs w:val="0"/>
          <w:color w:val="000000" w:themeColor="text1"/>
          <w:sz w:val="44"/>
        </w:rPr>
        <w:t>主题教育实施方案</w:t>
      </w:r>
    </w:p>
    <w:p>
      <w:pPr>
        <w:spacing w:line="600" w:lineRule="exact"/>
        <w:ind w:firstLine="640"/>
        <w:rPr>
          <w:rFonts w:hint="default" w:ascii="Times New Roman" w:hAnsi="Times New Roman" w:eastAsia="楷体_GB2312" w:cs="Times New Roman"/>
          <w:b w:val="0"/>
          <w:bCs w:val="0"/>
          <w:color w:val="000000" w:themeColor="text1"/>
          <w:sz w:val="32"/>
          <w:szCs w:val="34"/>
        </w:rPr>
      </w:pPr>
    </w:p>
    <w:p>
      <w:pPr>
        <w:spacing w:line="600" w:lineRule="exact"/>
        <w:jc w:val="left"/>
        <w:rPr>
          <w:rFonts w:hint="default" w:ascii="Times New Roman" w:hAnsi="Times New Roman" w:eastAsia="仿宋_GB2312" w:cs="Times New Roman"/>
          <w:b w:val="0"/>
          <w:bCs w:val="0"/>
          <w:sz w:val="32"/>
          <w:szCs w:val="34"/>
        </w:rPr>
      </w:pPr>
      <w:r>
        <w:rPr>
          <w:rFonts w:hint="eastAsia" w:ascii="Times New Roman" w:hAnsi="Times New Roman" w:eastAsia="仿宋_GB2312" w:cs="Times New Roman"/>
          <w:b w:val="0"/>
          <w:bCs w:val="0"/>
          <w:sz w:val="32"/>
          <w:szCs w:val="34"/>
          <w:lang w:val="en-US" w:eastAsia="zh-CN"/>
        </w:rPr>
        <w:t xml:space="preserve">    </w:t>
      </w:r>
      <w:r>
        <w:rPr>
          <w:rFonts w:hint="default" w:ascii="Times New Roman" w:hAnsi="Times New Roman" w:eastAsia="仿宋_GB2312" w:cs="Times New Roman"/>
          <w:b w:val="0"/>
          <w:bCs w:val="0"/>
          <w:sz w:val="32"/>
          <w:szCs w:val="34"/>
        </w:rPr>
        <w:t>根据习近平总书记在“不忘初心、牢记使命”主题教育工作会议上的重要讲话精神，以及《中共中央关于在全党开展“不忘初心、牢记使命”主题教育的意见》（中发〔2019〕19号）《关于开展第二批“不忘初心、牢记使命”主题教育的指导意见》（教组发〔2019〕24号）《中共湖南省委关于开展“不忘初心、牢记使命”主题教育的实施意见》（湘发〔2019〕9号）《湖南省开展第二批“不忘初心、牢记使命”主题教育实施方案》（湘教组发〔2019〕15号）《中共衡阳市委印发〈衡阳市开展“不忘初心、牢记使命”主题教育实施方案〉的通知》（衡发〔2019〕11号）</w:t>
      </w:r>
      <w:r>
        <w:rPr>
          <w:rFonts w:hint="eastAsia" w:ascii="Times New Roman" w:hAnsi="Times New Roman" w:eastAsia="仿宋_GB2312" w:cs="Times New Roman"/>
          <w:b w:val="0"/>
          <w:bCs w:val="0"/>
          <w:sz w:val="32"/>
          <w:szCs w:val="34"/>
          <w:lang w:eastAsia="zh-CN"/>
        </w:rPr>
        <w:t>《</w:t>
      </w:r>
      <w:r>
        <w:rPr>
          <w:rFonts w:hint="default" w:ascii="Times New Roman" w:hAnsi="Times New Roman" w:eastAsia="仿宋_GB2312" w:cs="Times New Roman"/>
          <w:b w:val="0"/>
          <w:bCs w:val="0"/>
          <w:sz w:val="32"/>
          <w:szCs w:val="34"/>
        </w:rPr>
        <w:t>中共衡阳县委关于印发〈衡阳县开展“不忘初心、牢记使命”主题教育实施方案〉的通知</w:t>
      </w:r>
      <w:r>
        <w:rPr>
          <w:rFonts w:hint="eastAsia" w:ascii="Times New Roman" w:hAnsi="Times New Roman" w:eastAsia="仿宋_GB2312" w:cs="Times New Roman"/>
          <w:b w:val="0"/>
          <w:bCs w:val="0"/>
          <w:sz w:val="32"/>
          <w:szCs w:val="34"/>
          <w:lang w:eastAsia="zh-CN"/>
        </w:rPr>
        <w:t>》（</w:t>
      </w:r>
      <w:r>
        <w:rPr>
          <w:rFonts w:hint="default" w:ascii="Times New Roman" w:hAnsi="Times New Roman" w:eastAsia="仿宋_GB2312" w:cs="Times New Roman"/>
          <w:b w:val="0"/>
          <w:bCs w:val="0"/>
          <w:sz w:val="32"/>
          <w:szCs w:val="32"/>
          <w:lang w:eastAsia="zh-CN"/>
        </w:rPr>
        <w:t>蒸发</w:t>
      </w:r>
      <w:r>
        <w:rPr>
          <w:rFonts w:hint="default" w:ascii="Times New Roman" w:hAnsi="Times New Roman" w:eastAsia="宋体" w:cs="Times New Roman"/>
          <w:b w:val="0"/>
          <w:bCs w:val="0"/>
          <w:sz w:val="32"/>
          <w:szCs w:val="32"/>
          <w:lang w:eastAsia="zh-CN"/>
        </w:rPr>
        <w:t>〔</w:t>
      </w:r>
      <w:r>
        <w:rPr>
          <w:rFonts w:hint="default" w:ascii="Times New Roman" w:hAnsi="Times New Roman" w:cs="Times New Roman"/>
          <w:b w:val="0"/>
          <w:bCs w:val="0"/>
          <w:sz w:val="32"/>
          <w:szCs w:val="32"/>
          <w:lang w:val="en-US" w:eastAsia="zh-CN"/>
        </w:rPr>
        <w:t>2019</w:t>
      </w:r>
      <w:r>
        <w:rPr>
          <w:rFonts w:hint="default" w:ascii="Times New Roman" w:hAnsi="Times New Roman" w:eastAsia="宋体" w:cs="Times New Roman"/>
          <w:b w:val="0"/>
          <w:bCs w:val="0"/>
          <w:sz w:val="32"/>
          <w:szCs w:val="32"/>
          <w:lang w:eastAsia="zh-CN"/>
        </w:rPr>
        <w:t>〕</w:t>
      </w:r>
      <w:r>
        <w:rPr>
          <w:rFonts w:hint="default" w:ascii="Times New Roman" w:hAnsi="Times New Roman" w:eastAsia="仿宋_GB2312" w:cs="Times New Roman"/>
          <w:b w:val="0"/>
          <w:bCs w:val="0"/>
          <w:sz w:val="32"/>
          <w:szCs w:val="32"/>
          <w:lang w:val="en-US" w:eastAsia="zh-CN"/>
        </w:rPr>
        <w:t>6</w:t>
      </w:r>
      <w:r>
        <w:rPr>
          <w:rFonts w:hint="default" w:ascii="Times New Roman" w:hAnsi="Times New Roman" w:eastAsia="仿宋_GB2312" w:cs="Times New Roman"/>
          <w:b w:val="0"/>
          <w:bCs w:val="0"/>
          <w:sz w:val="32"/>
          <w:szCs w:val="32"/>
          <w:lang w:eastAsia="zh-CN"/>
        </w:rPr>
        <w:t>号</w:t>
      </w:r>
      <w:r>
        <w:rPr>
          <w:rFonts w:hint="eastAsia" w:ascii="Times New Roman" w:hAnsi="Times New Roman" w:eastAsia="仿宋_GB2312" w:cs="Times New Roman"/>
          <w:b w:val="0"/>
          <w:bCs w:val="0"/>
          <w:sz w:val="32"/>
          <w:szCs w:val="34"/>
          <w:lang w:eastAsia="zh-CN"/>
        </w:rPr>
        <w:t>）</w:t>
      </w:r>
      <w:r>
        <w:rPr>
          <w:rFonts w:hint="default" w:ascii="Times New Roman" w:hAnsi="Times New Roman" w:eastAsia="仿宋_GB2312" w:cs="Times New Roman"/>
          <w:b w:val="0"/>
          <w:bCs w:val="0"/>
          <w:sz w:val="32"/>
          <w:szCs w:val="34"/>
        </w:rPr>
        <w:t>等文件要求，</w:t>
      </w:r>
      <w:r>
        <w:rPr>
          <w:rFonts w:hint="eastAsia" w:ascii="Times New Roman" w:hAnsi="Times New Roman" w:eastAsia="仿宋_GB2312" w:cs="Times New Roman"/>
          <w:b w:val="0"/>
          <w:bCs w:val="0"/>
          <w:sz w:val="32"/>
          <w:szCs w:val="34"/>
          <w:lang w:eastAsia="zh-CN"/>
        </w:rPr>
        <w:t>乡镇、镇属基层党组织</w:t>
      </w:r>
      <w:r>
        <w:rPr>
          <w:rFonts w:hint="default" w:ascii="Times New Roman" w:hAnsi="Times New Roman" w:eastAsia="仿宋_GB2312" w:cs="Times New Roman"/>
          <w:b w:val="0"/>
          <w:bCs w:val="0"/>
          <w:sz w:val="32"/>
          <w:szCs w:val="34"/>
        </w:rPr>
        <w:t>作为开展第二批主题教育的单位，从2019年9月开始、11月底基本结束。为扎实开展好主题教育，结合我</w:t>
      </w:r>
      <w:r>
        <w:rPr>
          <w:rFonts w:hint="eastAsia" w:ascii="Times New Roman" w:hAnsi="Times New Roman" w:eastAsia="仿宋_GB2312" w:cs="Times New Roman"/>
          <w:b w:val="0"/>
          <w:bCs w:val="0"/>
          <w:sz w:val="32"/>
          <w:szCs w:val="34"/>
          <w:lang w:eastAsia="zh-CN"/>
        </w:rPr>
        <w:t>镇</w:t>
      </w:r>
      <w:r>
        <w:rPr>
          <w:rFonts w:hint="default" w:ascii="Times New Roman" w:hAnsi="Times New Roman" w:eastAsia="仿宋_GB2312" w:cs="Times New Roman"/>
          <w:b w:val="0"/>
          <w:bCs w:val="0"/>
          <w:sz w:val="32"/>
          <w:szCs w:val="34"/>
        </w:rPr>
        <w:t>实际</w:t>
      </w:r>
      <w:r>
        <w:rPr>
          <w:rFonts w:hint="eastAsia" w:ascii="Times New Roman" w:hAnsi="Times New Roman" w:eastAsia="仿宋_GB2312" w:cs="Times New Roman"/>
          <w:b w:val="0"/>
          <w:bCs w:val="0"/>
          <w:sz w:val="32"/>
          <w:szCs w:val="34"/>
          <w:lang w:eastAsia="zh-CN"/>
        </w:rPr>
        <w:t>制定如下实施方案。</w:t>
      </w:r>
    </w:p>
    <w:p>
      <w:pPr>
        <w:spacing w:line="560" w:lineRule="exact"/>
        <w:ind w:firstLine="640"/>
        <w:rPr>
          <w:rFonts w:hint="default" w:ascii="Times New Roman" w:hAnsi="Times New Roman" w:eastAsia="黑体" w:cs="Times New Roman"/>
          <w:b w:val="0"/>
          <w:bCs w:val="0"/>
          <w:color w:val="000000" w:themeColor="text1"/>
          <w:sz w:val="32"/>
          <w:szCs w:val="32"/>
        </w:rPr>
      </w:pPr>
      <w:r>
        <w:rPr>
          <w:rFonts w:hint="default" w:ascii="Times New Roman" w:hAnsi="Times New Roman" w:eastAsia="黑体" w:cs="Times New Roman"/>
          <w:b w:val="0"/>
          <w:bCs w:val="0"/>
          <w:color w:val="000000" w:themeColor="text1"/>
          <w:sz w:val="32"/>
          <w:szCs w:val="32"/>
        </w:rPr>
        <w:t>一、提高政治站位，全面准确把握总体要求</w:t>
      </w:r>
    </w:p>
    <w:p>
      <w:pPr>
        <w:spacing w:line="560" w:lineRule="exact"/>
        <w:ind w:firstLine="640"/>
        <w:rPr>
          <w:rFonts w:hint="default" w:ascii="Times New Roman" w:hAnsi="Times New Roman" w:eastAsia="仿宋_GB2312" w:cs="Times New Roman"/>
          <w:b w:val="0"/>
          <w:bCs w:val="0"/>
          <w:sz w:val="32"/>
          <w:szCs w:val="34"/>
        </w:rPr>
      </w:pPr>
      <w:r>
        <w:rPr>
          <w:rFonts w:hint="default" w:ascii="Times New Roman" w:hAnsi="Times New Roman" w:eastAsia="仿宋_GB2312" w:cs="Times New Roman"/>
          <w:b w:val="0"/>
          <w:bCs w:val="0"/>
          <w:sz w:val="32"/>
          <w:szCs w:val="34"/>
        </w:rPr>
        <w:t>不忘初心、牢记使命，是加强党的建设的永恒课题，是全体党员、干部的终身课题。开展“不忘初心、牢记使命”主题教育是以习近平同志为核心的党中央统揽伟大斗争、伟大工程、伟大事业、伟大梦想作出的重大部署。组织开展好主题教育，对于强化党的创新理论武装、推动习近平新时代中国特色社会主义思想和</w:t>
      </w:r>
      <w:r>
        <w:rPr>
          <w:rFonts w:hint="eastAsia" w:ascii="Times New Roman" w:hAnsi="Times New Roman" w:eastAsia="仿宋_GB2312" w:cs="Times New Roman"/>
          <w:b w:val="0"/>
          <w:bCs w:val="0"/>
          <w:sz w:val="32"/>
          <w:szCs w:val="34"/>
          <w:lang w:eastAsia="zh-CN"/>
        </w:rPr>
        <w:t>上级党委</w:t>
      </w:r>
      <w:r>
        <w:rPr>
          <w:rFonts w:hint="default" w:ascii="Times New Roman" w:hAnsi="Times New Roman" w:eastAsia="仿宋_GB2312" w:cs="Times New Roman"/>
          <w:b w:val="0"/>
          <w:bCs w:val="0"/>
          <w:sz w:val="32"/>
          <w:szCs w:val="34"/>
        </w:rPr>
        <w:t>决策部署在</w:t>
      </w:r>
      <w:r>
        <w:rPr>
          <w:rFonts w:hint="eastAsia" w:ascii="Times New Roman" w:hAnsi="Times New Roman" w:eastAsia="仿宋_GB2312" w:cs="Times New Roman"/>
          <w:b w:val="0"/>
          <w:bCs w:val="0"/>
          <w:sz w:val="32"/>
          <w:szCs w:val="34"/>
          <w:lang w:eastAsia="zh-CN"/>
        </w:rPr>
        <w:t>基层</w:t>
      </w:r>
      <w:r>
        <w:rPr>
          <w:rFonts w:hint="default" w:ascii="Times New Roman" w:hAnsi="Times New Roman" w:eastAsia="仿宋_GB2312" w:cs="Times New Roman"/>
          <w:b w:val="0"/>
          <w:bCs w:val="0"/>
          <w:sz w:val="32"/>
          <w:szCs w:val="34"/>
        </w:rPr>
        <w:t>落地生根，对于推进党的自我革命向基层延伸、保持和发展党的先进性纯洁性，对于着力解决群众最关心最现实的利益问题、保持党同人民群众的血肉联系，具有十分重要的意义。全</w:t>
      </w:r>
      <w:r>
        <w:rPr>
          <w:rFonts w:hint="eastAsia" w:ascii="Times New Roman" w:hAnsi="Times New Roman" w:eastAsia="仿宋_GB2312" w:cs="Times New Roman"/>
          <w:b w:val="0"/>
          <w:bCs w:val="0"/>
          <w:sz w:val="32"/>
          <w:szCs w:val="34"/>
          <w:lang w:eastAsia="zh-CN"/>
        </w:rPr>
        <w:t>镇</w:t>
      </w:r>
      <w:r>
        <w:rPr>
          <w:rFonts w:hint="default" w:ascii="Times New Roman" w:hAnsi="Times New Roman" w:eastAsia="仿宋_GB2312" w:cs="Times New Roman"/>
          <w:b w:val="0"/>
          <w:bCs w:val="0"/>
          <w:sz w:val="32"/>
          <w:szCs w:val="34"/>
        </w:rPr>
        <w:t>各</w:t>
      </w:r>
      <w:r>
        <w:rPr>
          <w:rFonts w:hint="eastAsia" w:ascii="Times New Roman" w:hAnsi="Times New Roman" w:eastAsia="仿宋_GB2312" w:cs="Times New Roman"/>
          <w:b w:val="0"/>
          <w:bCs w:val="0"/>
          <w:sz w:val="32"/>
          <w:szCs w:val="34"/>
          <w:lang w:eastAsia="zh-CN"/>
        </w:rPr>
        <w:t>基层</w:t>
      </w:r>
      <w:r>
        <w:rPr>
          <w:rFonts w:hint="default" w:ascii="Times New Roman" w:hAnsi="Times New Roman" w:eastAsia="仿宋_GB2312" w:cs="Times New Roman"/>
          <w:b w:val="0"/>
          <w:bCs w:val="0"/>
          <w:sz w:val="32"/>
          <w:szCs w:val="34"/>
        </w:rPr>
        <w:t>党组织和广大党员干部要充分认识开展主题教育的重要性和紧迫性，切实把思想和行动统一到中央决策和</w:t>
      </w:r>
      <w:r>
        <w:rPr>
          <w:rFonts w:hint="eastAsia" w:ascii="Times New Roman" w:hAnsi="Times New Roman" w:eastAsia="仿宋_GB2312" w:cs="Times New Roman"/>
          <w:b w:val="0"/>
          <w:bCs w:val="0"/>
          <w:sz w:val="32"/>
          <w:szCs w:val="34"/>
          <w:lang w:eastAsia="zh-CN"/>
        </w:rPr>
        <w:t>上级党委</w:t>
      </w:r>
      <w:r>
        <w:rPr>
          <w:rFonts w:hint="default" w:ascii="Times New Roman" w:hAnsi="Times New Roman" w:eastAsia="仿宋_GB2312" w:cs="Times New Roman"/>
          <w:b w:val="0"/>
          <w:bCs w:val="0"/>
          <w:sz w:val="32"/>
          <w:szCs w:val="34"/>
        </w:rPr>
        <w:t>部署上来，积极主动、严肃认真地参加主题教育。</w:t>
      </w:r>
    </w:p>
    <w:p>
      <w:pPr>
        <w:spacing w:line="560" w:lineRule="exact"/>
        <w:ind w:firstLine="640"/>
        <w:rPr>
          <w:rFonts w:hint="default" w:ascii="Times New Roman" w:hAnsi="Times New Roman" w:eastAsia="仿宋_GB2312" w:cs="Times New Roman"/>
          <w:b w:val="0"/>
          <w:bCs w:val="0"/>
          <w:sz w:val="32"/>
          <w:szCs w:val="34"/>
        </w:rPr>
      </w:pPr>
      <w:r>
        <w:rPr>
          <w:rFonts w:hint="default" w:ascii="Times New Roman" w:hAnsi="Times New Roman" w:eastAsia="仿宋_GB2312" w:cs="Times New Roman"/>
          <w:b w:val="0"/>
          <w:bCs w:val="0"/>
          <w:sz w:val="32"/>
          <w:szCs w:val="34"/>
        </w:rPr>
        <w:t>开展主题教育要把深入学习贯彻习近平新时代中国特色社会主义思想作为根本任务，认真学习贯彻习近平总书记重要指示批示精神和中央意见要求，贯彻落实</w:t>
      </w:r>
      <w:r>
        <w:rPr>
          <w:rFonts w:hint="eastAsia" w:ascii="Times New Roman" w:hAnsi="Times New Roman" w:eastAsia="仿宋_GB2312" w:cs="Times New Roman"/>
          <w:b w:val="0"/>
          <w:bCs w:val="0"/>
          <w:sz w:val="32"/>
          <w:szCs w:val="34"/>
          <w:lang w:eastAsia="zh-CN"/>
        </w:rPr>
        <w:t>上级党委</w:t>
      </w:r>
      <w:r>
        <w:rPr>
          <w:rFonts w:hint="default" w:ascii="Times New Roman" w:hAnsi="Times New Roman" w:eastAsia="仿宋_GB2312" w:cs="Times New Roman"/>
          <w:b w:val="0"/>
          <w:bCs w:val="0"/>
          <w:sz w:val="32"/>
          <w:szCs w:val="34"/>
        </w:rPr>
        <w:t>决策部署，全面把握守初心、担使命，找差距、抓落实的总要求，坚持抓思想认识到位、检视问题到位、整改落实到位、组织领导到位，充分借鉴运用第一批主题教育成功经验，以彻底的自我革命精神解决违背初心和使命的各种问题，努力实现理论学习有收获、思想政治受洗礼、干事创业敢担当、为民服务解难题、清正廉洁作表率的目标。</w:t>
      </w:r>
    </w:p>
    <w:p>
      <w:pPr>
        <w:spacing w:line="560" w:lineRule="exact"/>
        <w:ind w:firstLine="640"/>
        <w:rPr>
          <w:rFonts w:hint="default" w:ascii="Times New Roman" w:hAnsi="Times New Roman" w:eastAsia="方正仿宋简体" w:cs="Times New Roman"/>
          <w:b w:val="0"/>
          <w:bCs w:val="0"/>
          <w:sz w:val="32"/>
          <w:szCs w:val="34"/>
        </w:rPr>
      </w:pPr>
      <w:r>
        <w:rPr>
          <w:rFonts w:hint="default" w:ascii="Times New Roman" w:hAnsi="Times New Roman" w:eastAsia="仿宋_GB2312" w:cs="Times New Roman"/>
          <w:b w:val="0"/>
          <w:bCs w:val="0"/>
          <w:sz w:val="32"/>
          <w:szCs w:val="34"/>
        </w:rPr>
        <w:t>开展主题教育，要紧紧围绕学习贯彻习近平新时代中国特色社会主义思想这条主线，创新方式方法，开展微党课、大教育，微课题、大调研，微清单、大整改，微评议、大促进，微服务、大贡献“五微五大”等活动，引导广大党员干部原原本本学，自觉主动做，以理论滋养初心、以理论引领使命，增强“四个意识”、坚定“四个自信”、做到“两个维护”。要突出问题导向，既着力解决党员干部自身存在的问题特别是思想根子问题，坚定理想信念、初心使命不动摇，又着力解决群众操心事、揪心事、烦心事，以为民谋利、为民尽责的实际成效取信于民。要坚持开门搞教育，听群众意见、让群众评判，切实增强群众获得感幸福感安全感。要以</w:t>
      </w:r>
      <w:r>
        <w:rPr>
          <w:rFonts w:hint="eastAsia" w:ascii="Times New Roman" w:hAnsi="Times New Roman" w:eastAsia="仿宋_GB2312" w:cs="Times New Roman"/>
          <w:b w:val="0"/>
          <w:bCs w:val="0"/>
          <w:sz w:val="32"/>
          <w:szCs w:val="34"/>
          <w:lang w:eastAsia="zh-CN"/>
        </w:rPr>
        <w:t>党员干部</w:t>
      </w:r>
      <w:r>
        <w:rPr>
          <w:rFonts w:hint="default" w:ascii="Times New Roman" w:hAnsi="Times New Roman" w:eastAsia="仿宋_GB2312" w:cs="Times New Roman"/>
          <w:b w:val="0"/>
          <w:bCs w:val="0"/>
          <w:sz w:val="32"/>
          <w:szCs w:val="34"/>
        </w:rPr>
        <w:t>为重点，先学先改、即知即改，示范带动广大党员干部的学习教育。要落实中央提出的要把主题教育与庆祝新中国成立70周年结合起来，引导广大党员干部不忘历史、不忘初心，始终保持奋斗精神和革命精神，敢于斗争、善于斗争，勇于战胜各种艰难险阻、风险挑战，为落实县委“三大战略”、</w:t>
      </w:r>
      <w:r>
        <w:rPr>
          <w:rFonts w:hint="eastAsia" w:ascii="Times New Roman" w:hAnsi="Times New Roman" w:eastAsia="仿宋_GB2312" w:cs="Times New Roman"/>
          <w:b w:val="0"/>
          <w:bCs w:val="0"/>
          <w:sz w:val="32"/>
          <w:szCs w:val="34"/>
          <w:lang w:eastAsia="zh-CN"/>
        </w:rPr>
        <w:t>实现乡村振兴、</w:t>
      </w:r>
      <w:r>
        <w:rPr>
          <w:rFonts w:hint="default" w:ascii="Times New Roman" w:hAnsi="Times New Roman" w:eastAsia="仿宋_GB2312" w:cs="Times New Roman"/>
          <w:b w:val="0"/>
          <w:bCs w:val="0"/>
          <w:sz w:val="32"/>
          <w:szCs w:val="34"/>
        </w:rPr>
        <w:t>建设</w:t>
      </w:r>
      <w:r>
        <w:rPr>
          <w:rFonts w:hint="eastAsia" w:ascii="Times New Roman" w:hAnsi="Times New Roman" w:eastAsia="仿宋_GB2312" w:cs="Times New Roman"/>
          <w:b w:val="0"/>
          <w:bCs w:val="0"/>
          <w:sz w:val="32"/>
          <w:szCs w:val="34"/>
          <w:lang w:eastAsia="zh-CN"/>
        </w:rPr>
        <w:t>美丽岘山</w:t>
      </w:r>
      <w:r>
        <w:rPr>
          <w:rFonts w:hint="default" w:ascii="Times New Roman" w:hAnsi="Times New Roman" w:eastAsia="仿宋_GB2312" w:cs="Times New Roman"/>
          <w:b w:val="0"/>
          <w:bCs w:val="0"/>
          <w:sz w:val="32"/>
          <w:szCs w:val="34"/>
        </w:rPr>
        <w:t>努力奋斗。</w:t>
      </w:r>
    </w:p>
    <w:p>
      <w:pPr>
        <w:spacing w:line="560" w:lineRule="exact"/>
        <w:ind w:firstLine="640"/>
        <w:rPr>
          <w:rFonts w:hint="default" w:ascii="Times New Roman" w:hAnsi="Times New Roman" w:eastAsia="黑体" w:cs="Times New Roman"/>
          <w:b w:val="0"/>
          <w:bCs w:val="0"/>
          <w:color w:val="000000" w:themeColor="text1"/>
          <w:sz w:val="32"/>
          <w:szCs w:val="32"/>
        </w:rPr>
      </w:pPr>
      <w:r>
        <w:rPr>
          <w:rFonts w:hint="default" w:ascii="Times New Roman" w:hAnsi="Times New Roman" w:eastAsia="黑体" w:cs="Times New Roman"/>
          <w:b w:val="0"/>
          <w:bCs w:val="0"/>
          <w:color w:val="000000" w:themeColor="text1"/>
          <w:sz w:val="32"/>
          <w:szCs w:val="32"/>
        </w:rPr>
        <w:t>二、突出抓好领导班子和领导干部主题教育</w:t>
      </w:r>
    </w:p>
    <w:p>
      <w:pPr>
        <w:pStyle w:val="4"/>
        <w:autoSpaceDE w:val="0"/>
        <w:autoSpaceDN w:val="0"/>
        <w:spacing w:line="560" w:lineRule="exact"/>
        <w:ind w:left="0" w:leftChars="0" w:firstLine="640" w:firstLineChars="200"/>
        <w:outlineLvl w:val="1"/>
        <w:rPr>
          <w:rFonts w:hint="default" w:ascii="Times New Roman" w:hAnsi="Times New Roman" w:eastAsia="仿宋_GB2312" w:cs="Times New Roman"/>
          <w:b w:val="0"/>
          <w:bCs w:val="0"/>
          <w:sz w:val="32"/>
          <w:szCs w:val="34"/>
        </w:rPr>
      </w:pPr>
      <w:r>
        <w:rPr>
          <w:rFonts w:hint="eastAsia" w:ascii="Times New Roman" w:hAnsi="Times New Roman" w:eastAsia="仿宋_GB2312" w:cs="Times New Roman"/>
          <w:b w:val="0"/>
          <w:bCs w:val="0"/>
          <w:sz w:val="32"/>
          <w:szCs w:val="34"/>
          <w:lang w:eastAsia="zh-CN"/>
        </w:rPr>
        <w:t>党政领导班子和班子成员</w:t>
      </w:r>
      <w:r>
        <w:rPr>
          <w:rFonts w:hint="default" w:ascii="Times New Roman" w:hAnsi="Times New Roman" w:eastAsia="仿宋_GB2312" w:cs="Times New Roman"/>
          <w:b w:val="0"/>
          <w:bCs w:val="0"/>
          <w:sz w:val="32"/>
          <w:szCs w:val="34"/>
        </w:rPr>
        <w:t>要按照中央、省委、市委</w:t>
      </w:r>
      <w:r>
        <w:rPr>
          <w:rFonts w:hint="eastAsia" w:ascii="Times New Roman" w:hAnsi="Times New Roman" w:eastAsia="仿宋_GB2312" w:cs="Times New Roman"/>
          <w:b w:val="0"/>
          <w:bCs w:val="0"/>
          <w:sz w:val="32"/>
          <w:szCs w:val="34"/>
          <w:lang w:eastAsia="zh-CN"/>
        </w:rPr>
        <w:t>、县委</w:t>
      </w:r>
      <w:r>
        <w:rPr>
          <w:rFonts w:hint="default" w:ascii="Times New Roman" w:hAnsi="Times New Roman" w:eastAsia="仿宋_GB2312" w:cs="Times New Roman"/>
          <w:b w:val="0"/>
          <w:bCs w:val="0"/>
          <w:sz w:val="32"/>
          <w:szCs w:val="34"/>
        </w:rPr>
        <w:t>要求，抓好四项重点措施落实，实现四个“贯穿始终”，确保取得实效。这次主题教育，不划阶段、不分环节，要列出学习清单、调研清单、问题清单和整改清单，把学和做结合起来、查和改贯通起来，把四项重点措施贯穿主题教育全过程。</w:t>
      </w:r>
    </w:p>
    <w:p>
      <w:pPr>
        <w:pStyle w:val="4"/>
        <w:numPr>
          <w:ilvl w:val="0"/>
          <w:numId w:val="1"/>
        </w:numPr>
        <w:autoSpaceDE w:val="0"/>
        <w:autoSpaceDN w:val="0"/>
        <w:spacing w:line="560" w:lineRule="exact"/>
        <w:ind w:left="0" w:leftChars="0" w:firstLine="640" w:firstLineChars="200"/>
        <w:outlineLvl w:val="1"/>
        <w:rPr>
          <w:rFonts w:hint="default" w:ascii="Times New Roman" w:hAnsi="Times New Roman" w:eastAsia="方正仿宋简体" w:cs="Times New Roman"/>
          <w:b w:val="0"/>
          <w:bCs w:val="0"/>
          <w:color w:val="000000" w:themeColor="text1"/>
          <w:sz w:val="32"/>
          <w:szCs w:val="34"/>
        </w:rPr>
      </w:pPr>
      <w:r>
        <w:rPr>
          <w:rFonts w:hint="default" w:ascii="Times New Roman" w:hAnsi="Times New Roman" w:eastAsia="楷体_GB2312" w:cs="Times New Roman"/>
          <w:b w:val="0"/>
          <w:bCs w:val="0"/>
          <w:color w:val="000000" w:themeColor="text1"/>
          <w:sz w:val="32"/>
          <w:szCs w:val="34"/>
        </w:rPr>
        <w:t>抓好学习教育。</w:t>
      </w:r>
      <w:r>
        <w:rPr>
          <w:rFonts w:hint="default" w:ascii="Times New Roman" w:hAnsi="Times New Roman" w:eastAsia="仿宋_GB2312" w:cs="Times New Roman"/>
          <w:b w:val="0"/>
          <w:bCs w:val="0"/>
          <w:sz w:val="32"/>
          <w:szCs w:val="34"/>
        </w:rPr>
        <w:t>紧紧围绕学习贯彻习近平新时代中国特色社会主义思想，引导党员干部认真学原著悟原理，增强“四个意识”、坚定“四个自信”、做到“两个维护”。</w:t>
      </w:r>
    </w:p>
    <w:p>
      <w:pPr>
        <w:pStyle w:val="4"/>
        <w:autoSpaceDE w:val="0"/>
        <w:autoSpaceDN w:val="0"/>
        <w:spacing w:line="560" w:lineRule="exact"/>
        <w:ind w:left="0" w:leftChars="0" w:firstLine="640" w:firstLineChars="200"/>
        <w:outlineLvl w:val="1"/>
        <w:rPr>
          <w:rFonts w:hint="default" w:ascii="Times New Roman" w:hAnsi="Times New Roman" w:eastAsia="仿宋_GB2312" w:cs="Times New Roman"/>
          <w:b w:val="0"/>
          <w:bCs w:val="0"/>
          <w:sz w:val="32"/>
          <w:szCs w:val="34"/>
        </w:rPr>
      </w:pPr>
      <w:r>
        <w:rPr>
          <w:rFonts w:hint="default" w:ascii="Times New Roman" w:hAnsi="Times New Roman" w:eastAsia="仿宋_GB2312" w:cs="Times New Roman"/>
          <w:b w:val="0"/>
          <w:bCs w:val="0"/>
          <w:color w:val="000000" w:themeColor="text1"/>
          <w:sz w:val="32"/>
          <w:szCs w:val="34"/>
        </w:rPr>
        <w:t>明确学习内容。</w:t>
      </w:r>
      <w:r>
        <w:rPr>
          <w:rFonts w:hint="default" w:ascii="Times New Roman" w:hAnsi="Times New Roman" w:eastAsia="仿宋_GB2312" w:cs="Times New Roman"/>
          <w:b w:val="0"/>
          <w:bCs w:val="0"/>
          <w:sz w:val="32"/>
          <w:szCs w:val="34"/>
        </w:rPr>
        <w:t>要深入学习《习近平关于“不忘初心、牢记使命”重要论述选编》，认真学习党章、《习近平新时代中国特色社会主义思想学习纲要》，深入学习习近平总书记在“不忘初心、牢记使命”主题教育工作会议、中央政治局第十五次集体学习、中央和国家机关党的建设工作会议、在内蒙古考察并指导主题教育和在2019年秋季学期中央党校（国家行政学院）中青年干部培训班开班式上的重要讲话，学习习近平总书记关于湖南工作的重要指示批示精神，认真学习党史和新中国史，理解其核心要义和实践要求，自觉对表对标，及时校准偏差。学习清单要围绕中央批准的学习材料和省委、市委</w:t>
      </w:r>
      <w:r>
        <w:rPr>
          <w:rFonts w:hint="eastAsia" w:ascii="Times New Roman" w:hAnsi="Times New Roman" w:eastAsia="仿宋_GB2312" w:cs="Times New Roman"/>
          <w:b w:val="0"/>
          <w:bCs w:val="0"/>
          <w:sz w:val="32"/>
          <w:szCs w:val="34"/>
          <w:lang w:eastAsia="zh-CN"/>
        </w:rPr>
        <w:t>、县委</w:t>
      </w:r>
      <w:r>
        <w:rPr>
          <w:rFonts w:hint="default" w:ascii="Times New Roman" w:hAnsi="Times New Roman" w:eastAsia="仿宋_GB2312" w:cs="Times New Roman"/>
          <w:b w:val="0"/>
          <w:bCs w:val="0"/>
          <w:sz w:val="32"/>
          <w:szCs w:val="34"/>
        </w:rPr>
        <w:t>编印的资料，列出学习计划和每月学习重点。</w:t>
      </w:r>
    </w:p>
    <w:p>
      <w:pPr>
        <w:pStyle w:val="4"/>
        <w:autoSpaceDE w:val="0"/>
        <w:autoSpaceDN w:val="0"/>
        <w:spacing w:line="560" w:lineRule="exact"/>
        <w:ind w:left="0" w:leftChars="0" w:firstLine="640" w:firstLineChars="200"/>
        <w:outlineLvl w:val="1"/>
        <w:rPr>
          <w:rFonts w:hint="default" w:ascii="Times New Roman" w:hAnsi="Times New Roman" w:eastAsia="方正仿宋简体" w:cs="Times New Roman"/>
          <w:b w:val="0"/>
          <w:bCs w:val="0"/>
          <w:color w:val="000000" w:themeColor="text1"/>
          <w:sz w:val="32"/>
          <w:szCs w:val="34"/>
        </w:rPr>
      </w:pPr>
      <w:r>
        <w:rPr>
          <w:rFonts w:hint="default" w:ascii="Times New Roman" w:hAnsi="Times New Roman" w:eastAsia="仿宋_GB2312" w:cs="Times New Roman"/>
          <w:b w:val="0"/>
          <w:bCs w:val="0"/>
          <w:color w:val="000000" w:themeColor="text1"/>
          <w:sz w:val="32"/>
          <w:szCs w:val="34"/>
        </w:rPr>
        <w:t>组织学习研讨。</w:t>
      </w:r>
      <w:r>
        <w:rPr>
          <w:rFonts w:hint="default" w:ascii="Times New Roman" w:hAnsi="Times New Roman" w:eastAsia="仿宋_GB2312" w:cs="Times New Roman"/>
          <w:b w:val="0"/>
          <w:bCs w:val="0"/>
          <w:sz w:val="32"/>
          <w:szCs w:val="34"/>
        </w:rPr>
        <w:t>坚持个人自学和集中学习相结合，采取理论学习中心组学习、办学习班、召开党委（党组）会等方式组织集中学习，把革命传统教育、形势政策教育、先进典型教育和警示教育贯通起来，通过宣讲红色故事、举办先进典型报告会、选编攻坚克难典型案例、主题征文、知识竞赛等，增强学习教育实效。分“明初心、守初心，坚定理想信念”“担使命、履职责，矢志为民服务”“改作风、勇担当，带头真抓实干”等专题，逐月开展集中学习研讨。</w:t>
      </w:r>
    </w:p>
    <w:p>
      <w:pPr>
        <w:pStyle w:val="4"/>
        <w:autoSpaceDE w:val="0"/>
        <w:autoSpaceDN w:val="0"/>
        <w:spacing w:line="560" w:lineRule="exact"/>
        <w:ind w:left="0" w:leftChars="0" w:firstLine="640" w:firstLineChars="200"/>
        <w:outlineLvl w:val="1"/>
        <w:rPr>
          <w:rFonts w:hint="default" w:ascii="Times New Roman" w:hAnsi="Times New Roman" w:eastAsia="仿宋_GB2312" w:cs="Times New Roman"/>
          <w:b w:val="0"/>
          <w:bCs w:val="0"/>
          <w:sz w:val="32"/>
          <w:szCs w:val="34"/>
        </w:rPr>
      </w:pPr>
      <w:r>
        <w:rPr>
          <w:rFonts w:hint="default" w:ascii="Times New Roman" w:hAnsi="Times New Roman" w:eastAsia="仿宋_GB2312" w:cs="Times New Roman"/>
          <w:b w:val="0"/>
          <w:bCs w:val="0"/>
          <w:color w:val="000000" w:themeColor="text1"/>
          <w:sz w:val="32"/>
          <w:szCs w:val="34"/>
        </w:rPr>
        <w:t>强化学习保障。</w:t>
      </w:r>
      <w:r>
        <w:rPr>
          <w:rFonts w:hint="default" w:ascii="Times New Roman" w:hAnsi="Times New Roman" w:eastAsia="仿宋_GB2312" w:cs="Times New Roman"/>
          <w:b w:val="0"/>
          <w:bCs w:val="0"/>
          <w:sz w:val="32"/>
          <w:szCs w:val="34"/>
        </w:rPr>
        <w:t>以</w:t>
      </w:r>
      <w:r>
        <w:rPr>
          <w:rFonts w:hint="eastAsia" w:ascii="Times New Roman" w:hAnsi="Times New Roman" w:eastAsia="仿宋_GB2312" w:cs="Times New Roman"/>
          <w:b w:val="0"/>
          <w:bCs w:val="0"/>
          <w:sz w:val="32"/>
          <w:szCs w:val="34"/>
          <w:lang w:eastAsia="zh-CN"/>
        </w:rPr>
        <w:t>基层党组织</w:t>
      </w:r>
      <w:r>
        <w:rPr>
          <w:rFonts w:hint="default" w:ascii="Times New Roman" w:hAnsi="Times New Roman" w:eastAsia="仿宋_GB2312" w:cs="Times New Roman"/>
          <w:b w:val="0"/>
          <w:bCs w:val="0"/>
          <w:sz w:val="32"/>
          <w:szCs w:val="34"/>
        </w:rPr>
        <w:t>为单位，从党员中选择积极分子担任领学员，从党员领导干部中选派人员担任宣讲员，邀请老同志、党代表等担任督导员，建立学习教育“三员”队伍，确保学习效果。运用个别访谈、随机抽查、理论测试等方法促进学习。</w:t>
      </w:r>
    </w:p>
    <w:p>
      <w:pPr>
        <w:pStyle w:val="4"/>
        <w:numPr>
          <w:ilvl w:val="0"/>
          <w:numId w:val="1"/>
        </w:numPr>
        <w:autoSpaceDE w:val="0"/>
        <w:autoSpaceDN w:val="0"/>
        <w:spacing w:line="560" w:lineRule="exact"/>
        <w:ind w:left="0" w:leftChars="0" w:firstLine="640" w:firstLineChars="200"/>
        <w:outlineLvl w:val="1"/>
        <w:rPr>
          <w:rFonts w:hint="default" w:ascii="Times New Roman" w:hAnsi="Times New Roman" w:eastAsia="仿宋_GB2312" w:cs="Times New Roman"/>
          <w:b w:val="0"/>
          <w:bCs w:val="0"/>
          <w:sz w:val="32"/>
          <w:szCs w:val="34"/>
        </w:rPr>
      </w:pPr>
      <w:r>
        <w:rPr>
          <w:rFonts w:hint="default" w:ascii="Times New Roman" w:hAnsi="Times New Roman" w:eastAsia="楷体_GB2312" w:cs="Times New Roman"/>
          <w:b w:val="0"/>
          <w:bCs w:val="0"/>
          <w:color w:val="000000" w:themeColor="text1"/>
          <w:sz w:val="32"/>
          <w:szCs w:val="34"/>
        </w:rPr>
        <w:t>深入调查研究。</w:t>
      </w:r>
      <w:r>
        <w:rPr>
          <w:rFonts w:hint="default" w:ascii="Times New Roman" w:hAnsi="Times New Roman" w:eastAsia="仿宋_GB2312" w:cs="Times New Roman"/>
          <w:b w:val="0"/>
          <w:bCs w:val="0"/>
          <w:sz w:val="32"/>
          <w:szCs w:val="34"/>
        </w:rPr>
        <w:t>着眼查找自身问题和解决实际问题，结合党中央、省</w:t>
      </w:r>
      <w:r>
        <w:rPr>
          <w:rFonts w:hint="eastAsia" w:ascii="Times New Roman" w:hAnsi="Times New Roman" w:eastAsia="仿宋_GB2312" w:cs="Times New Roman"/>
          <w:b w:val="0"/>
          <w:bCs w:val="0"/>
          <w:sz w:val="32"/>
          <w:szCs w:val="34"/>
          <w:lang w:eastAsia="zh-CN"/>
        </w:rPr>
        <w:t>委、</w:t>
      </w:r>
      <w:r>
        <w:rPr>
          <w:rFonts w:hint="default" w:ascii="Times New Roman" w:hAnsi="Times New Roman" w:eastAsia="仿宋_GB2312" w:cs="Times New Roman"/>
          <w:b w:val="0"/>
          <w:bCs w:val="0"/>
          <w:sz w:val="32"/>
          <w:szCs w:val="34"/>
        </w:rPr>
        <w:t>市</w:t>
      </w:r>
      <w:r>
        <w:rPr>
          <w:rFonts w:hint="eastAsia" w:ascii="Times New Roman" w:hAnsi="Times New Roman" w:eastAsia="仿宋_GB2312" w:cs="Times New Roman"/>
          <w:b w:val="0"/>
          <w:bCs w:val="0"/>
          <w:sz w:val="32"/>
          <w:szCs w:val="34"/>
          <w:lang w:eastAsia="zh-CN"/>
        </w:rPr>
        <w:t>委、</w:t>
      </w:r>
      <w:r>
        <w:rPr>
          <w:rFonts w:hint="default" w:ascii="Times New Roman" w:hAnsi="Times New Roman" w:eastAsia="仿宋_GB2312" w:cs="Times New Roman"/>
          <w:b w:val="0"/>
          <w:bCs w:val="0"/>
          <w:sz w:val="32"/>
          <w:szCs w:val="34"/>
        </w:rPr>
        <w:t>县委</w:t>
      </w:r>
      <w:r>
        <w:rPr>
          <w:rFonts w:hint="eastAsia" w:ascii="Times New Roman" w:hAnsi="Times New Roman" w:eastAsia="仿宋_GB2312" w:cs="Times New Roman"/>
          <w:b w:val="0"/>
          <w:bCs w:val="0"/>
          <w:sz w:val="32"/>
          <w:szCs w:val="34"/>
          <w:lang w:eastAsia="zh-CN"/>
        </w:rPr>
        <w:t>、镇党委</w:t>
      </w:r>
      <w:r>
        <w:rPr>
          <w:rFonts w:hint="default" w:ascii="Times New Roman" w:hAnsi="Times New Roman" w:eastAsia="仿宋_GB2312" w:cs="Times New Roman"/>
          <w:b w:val="0"/>
          <w:bCs w:val="0"/>
          <w:sz w:val="32"/>
          <w:szCs w:val="34"/>
        </w:rPr>
        <w:t>部署正在做的事情和自身职能职责，深入开展调查研究，拿出破解难题的实招、硬招，推动上级党组织的决策部署落实落地。</w:t>
      </w:r>
    </w:p>
    <w:p>
      <w:pPr>
        <w:pStyle w:val="4"/>
        <w:autoSpaceDE w:val="0"/>
        <w:autoSpaceDN w:val="0"/>
        <w:spacing w:line="560" w:lineRule="exact"/>
        <w:ind w:left="0" w:leftChars="0" w:firstLine="640" w:firstLineChars="200"/>
        <w:outlineLvl w:val="1"/>
        <w:rPr>
          <w:rFonts w:hint="default" w:ascii="Times New Roman" w:hAnsi="Times New Roman" w:eastAsia="仿宋_GB2312" w:cs="Times New Roman"/>
          <w:b w:val="0"/>
          <w:bCs w:val="0"/>
          <w:sz w:val="32"/>
          <w:szCs w:val="34"/>
        </w:rPr>
      </w:pPr>
      <w:r>
        <w:rPr>
          <w:rFonts w:hint="default" w:ascii="Times New Roman" w:hAnsi="Times New Roman" w:eastAsia="仿宋_GB2312" w:cs="Times New Roman"/>
          <w:b w:val="0"/>
          <w:bCs w:val="0"/>
          <w:color w:val="000000" w:themeColor="text1"/>
          <w:sz w:val="32"/>
          <w:szCs w:val="34"/>
        </w:rPr>
        <w:t>紧扣调研重点。</w:t>
      </w:r>
      <w:r>
        <w:rPr>
          <w:rFonts w:hint="default" w:ascii="Times New Roman" w:hAnsi="Times New Roman" w:eastAsia="仿宋_GB2312" w:cs="Times New Roman"/>
          <w:b w:val="0"/>
          <w:bCs w:val="0"/>
          <w:sz w:val="32"/>
          <w:szCs w:val="34"/>
        </w:rPr>
        <w:t>围绕贯彻落实党中央决策部署和习近平总书记重要指示批示精神，围绕解决</w:t>
      </w:r>
      <w:r>
        <w:rPr>
          <w:rFonts w:hint="eastAsia" w:ascii="Times New Roman" w:hAnsi="Times New Roman" w:eastAsia="仿宋_GB2312" w:cs="Times New Roman"/>
          <w:b w:val="0"/>
          <w:bCs w:val="0"/>
          <w:sz w:val="32"/>
          <w:szCs w:val="34"/>
          <w:lang w:eastAsia="zh-CN"/>
        </w:rPr>
        <w:t>镇村</w:t>
      </w:r>
      <w:r>
        <w:rPr>
          <w:rFonts w:hint="default" w:ascii="Times New Roman" w:hAnsi="Times New Roman" w:eastAsia="仿宋_GB2312" w:cs="Times New Roman"/>
          <w:b w:val="0"/>
          <w:bCs w:val="0"/>
          <w:sz w:val="32"/>
          <w:szCs w:val="34"/>
        </w:rPr>
        <w:t>存在的突出问题和群众反映强烈的热点难点问题，围绕解决党的建设面临的紧迫问题，围绕坚决打好三大攻坚战、应对和化解各种风险挑战，结合我</w:t>
      </w:r>
      <w:r>
        <w:rPr>
          <w:rFonts w:hint="eastAsia" w:ascii="Times New Roman" w:hAnsi="Times New Roman" w:eastAsia="仿宋_GB2312" w:cs="Times New Roman"/>
          <w:b w:val="0"/>
          <w:bCs w:val="0"/>
          <w:sz w:val="32"/>
          <w:szCs w:val="34"/>
          <w:lang w:eastAsia="zh-CN"/>
        </w:rPr>
        <w:t>镇</w:t>
      </w:r>
      <w:r>
        <w:rPr>
          <w:rFonts w:hint="default" w:ascii="Times New Roman" w:hAnsi="Times New Roman" w:eastAsia="仿宋_GB2312" w:cs="Times New Roman"/>
          <w:b w:val="0"/>
          <w:bCs w:val="0"/>
          <w:sz w:val="32"/>
          <w:szCs w:val="34"/>
        </w:rPr>
        <w:t>政治建设、基层</w:t>
      </w:r>
      <w:r>
        <w:rPr>
          <w:rFonts w:hint="eastAsia" w:ascii="Times New Roman" w:hAnsi="Times New Roman" w:eastAsia="仿宋_GB2312" w:cs="Times New Roman"/>
          <w:b w:val="0"/>
          <w:bCs w:val="0"/>
          <w:sz w:val="32"/>
          <w:szCs w:val="34"/>
          <w:lang w:eastAsia="zh-CN"/>
        </w:rPr>
        <w:t>治理</w:t>
      </w:r>
      <w:r>
        <w:rPr>
          <w:rFonts w:hint="default" w:ascii="Times New Roman" w:hAnsi="Times New Roman" w:eastAsia="仿宋_GB2312" w:cs="Times New Roman"/>
          <w:b w:val="0"/>
          <w:bCs w:val="0"/>
          <w:sz w:val="32"/>
          <w:szCs w:val="34"/>
        </w:rPr>
        <w:t>、精准脱贫、乡村振兴、</w:t>
      </w:r>
      <w:r>
        <w:rPr>
          <w:rFonts w:hint="eastAsia" w:ascii="Times New Roman" w:hAnsi="Times New Roman" w:eastAsia="仿宋_GB2312" w:cs="Times New Roman"/>
          <w:b w:val="0"/>
          <w:bCs w:val="0"/>
          <w:sz w:val="32"/>
          <w:szCs w:val="34"/>
          <w:lang w:eastAsia="zh-CN"/>
        </w:rPr>
        <w:t>扫黑除恶、</w:t>
      </w:r>
      <w:r>
        <w:rPr>
          <w:rFonts w:hint="default" w:ascii="Times New Roman" w:hAnsi="Times New Roman" w:eastAsia="仿宋_GB2312" w:cs="Times New Roman"/>
          <w:b w:val="0"/>
          <w:bCs w:val="0"/>
          <w:sz w:val="32"/>
          <w:szCs w:val="34"/>
        </w:rPr>
        <w:t>污染防治、产业项目建设、激励干部担当作为、保障改善民生等方面，以小切口入手选择调研课题，深入广泛开展调研。</w:t>
      </w:r>
    </w:p>
    <w:p>
      <w:pPr>
        <w:pStyle w:val="4"/>
        <w:autoSpaceDE w:val="0"/>
        <w:autoSpaceDN w:val="0"/>
        <w:spacing w:line="560" w:lineRule="exact"/>
        <w:ind w:left="0" w:leftChars="0" w:firstLine="640" w:firstLineChars="200"/>
        <w:outlineLvl w:val="1"/>
        <w:rPr>
          <w:rFonts w:hint="default" w:ascii="Times New Roman" w:hAnsi="Times New Roman" w:eastAsia="仿宋_GB2312" w:cs="Times New Roman"/>
          <w:b w:val="0"/>
          <w:bCs w:val="0"/>
          <w:sz w:val="32"/>
          <w:szCs w:val="34"/>
        </w:rPr>
      </w:pPr>
      <w:r>
        <w:rPr>
          <w:rFonts w:hint="default" w:ascii="Times New Roman" w:hAnsi="Times New Roman" w:eastAsia="仿宋_GB2312" w:cs="Times New Roman"/>
          <w:b w:val="0"/>
          <w:bCs w:val="0"/>
          <w:color w:val="000000" w:themeColor="text1"/>
          <w:sz w:val="32"/>
          <w:szCs w:val="34"/>
        </w:rPr>
        <w:t>改进调研方法。</w:t>
      </w:r>
      <w:r>
        <w:rPr>
          <w:rFonts w:hint="default" w:ascii="Times New Roman" w:hAnsi="Times New Roman" w:eastAsia="仿宋_GB2312" w:cs="Times New Roman"/>
          <w:b w:val="0"/>
          <w:bCs w:val="0"/>
          <w:sz w:val="32"/>
          <w:szCs w:val="34"/>
        </w:rPr>
        <w:t>坚持自下而上，回应基层关切，调研课题由“群众出题、干部选题”。要轻车简从，采取“四不两直”方式深入调研，不搞层层陪同，不增加基层负担，防止为调研而调研，搞“作秀式”“盆景式”调研和不解决实际问题的调研。要以领导班子为单位列出调研清单，确定调研选题、时间、地点，突出转作风、强担当、抓落实，防止扎堆调研。</w:t>
      </w:r>
    </w:p>
    <w:p>
      <w:pPr>
        <w:pStyle w:val="4"/>
        <w:autoSpaceDE w:val="0"/>
        <w:autoSpaceDN w:val="0"/>
        <w:spacing w:line="560" w:lineRule="exact"/>
        <w:ind w:left="0" w:leftChars="0" w:firstLine="640" w:firstLineChars="200"/>
        <w:outlineLvl w:val="1"/>
        <w:rPr>
          <w:rFonts w:hint="default" w:ascii="Times New Roman" w:hAnsi="Times New Roman" w:eastAsia="仿宋_GB2312" w:cs="Times New Roman"/>
          <w:b w:val="0"/>
          <w:bCs w:val="0"/>
          <w:sz w:val="32"/>
          <w:szCs w:val="34"/>
        </w:rPr>
      </w:pPr>
      <w:r>
        <w:rPr>
          <w:rFonts w:hint="default" w:ascii="Times New Roman" w:hAnsi="Times New Roman" w:eastAsia="仿宋_GB2312" w:cs="Times New Roman"/>
          <w:b w:val="0"/>
          <w:bCs w:val="0"/>
          <w:color w:val="000000" w:themeColor="text1"/>
          <w:sz w:val="32"/>
          <w:szCs w:val="34"/>
        </w:rPr>
        <w:t>强化成果运用。</w:t>
      </w:r>
      <w:r>
        <w:rPr>
          <w:rFonts w:hint="default" w:ascii="Times New Roman" w:hAnsi="Times New Roman" w:eastAsia="仿宋_GB2312" w:cs="Times New Roman"/>
          <w:b w:val="0"/>
          <w:bCs w:val="0"/>
          <w:sz w:val="32"/>
          <w:szCs w:val="34"/>
        </w:rPr>
        <w:t>调研结束后，领导班子成员要梳理调研情况，认真撰写调研报告，召开调研成果交流会，</w:t>
      </w:r>
      <w:r>
        <w:rPr>
          <w:rFonts w:hint="eastAsia" w:ascii="Times New Roman" w:hAnsi="Times New Roman" w:eastAsia="仿宋_GB2312" w:cs="Times New Roman"/>
          <w:b w:val="0"/>
          <w:bCs w:val="0"/>
          <w:sz w:val="32"/>
          <w:szCs w:val="34"/>
          <w:lang w:eastAsia="zh-CN"/>
        </w:rPr>
        <w:t>并推介优秀的调研报告至</w:t>
      </w:r>
      <w:r>
        <w:rPr>
          <w:rFonts w:hint="default" w:ascii="Times New Roman" w:hAnsi="Times New Roman" w:eastAsia="仿宋_GB2312" w:cs="Times New Roman"/>
          <w:b w:val="0"/>
          <w:bCs w:val="0"/>
          <w:sz w:val="32"/>
          <w:szCs w:val="34"/>
        </w:rPr>
        <w:t>县主题教育办公室，把调研成果转化为政策举措和解决问题的具体行动。</w:t>
      </w:r>
    </w:p>
    <w:p>
      <w:pPr>
        <w:pStyle w:val="4"/>
        <w:autoSpaceDE w:val="0"/>
        <w:autoSpaceDN w:val="0"/>
        <w:spacing w:line="560" w:lineRule="exact"/>
        <w:ind w:left="0" w:leftChars="0" w:firstLine="640" w:firstLineChars="200"/>
        <w:outlineLvl w:val="1"/>
        <w:rPr>
          <w:rFonts w:hint="default" w:ascii="Times New Roman" w:hAnsi="Times New Roman" w:eastAsia="方正仿宋简体" w:cs="Times New Roman"/>
          <w:b w:val="0"/>
          <w:bCs w:val="0"/>
          <w:color w:val="000000" w:themeColor="text1"/>
          <w:sz w:val="32"/>
          <w:szCs w:val="34"/>
        </w:rPr>
      </w:pPr>
      <w:r>
        <w:rPr>
          <w:rFonts w:hint="default" w:ascii="Times New Roman" w:hAnsi="Times New Roman" w:eastAsia="仿宋_GB2312" w:cs="Times New Roman"/>
          <w:b w:val="0"/>
          <w:bCs w:val="0"/>
          <w:color w:val="000000" w:themeColor="text1"/>
          <w:sz w:val="32"/>
          <w:szCs w:val="34"/>
        </w:rPr>
        <w:t>讲好专题党课。</w:t>
      </w:r>
      <w:r>
        <w:rPr>
          <w:rFonts w:hint="default" w:ascii="Times New Roman" w:hAnsi="Times New Roman" w:eastAsia="仿宋_GB2312" w:cs="Times New Roman"/>
          <w:b w:val="0"/>
          <w:bCs w:val="0"/>
          <w:sz w:val="32"/>
          <w:szCs w:val="34"/>
        </w:rPr>
        <w:t>领导班子成员要在学习调研基础上讲专题党课，主要负责同志带头讲，其他班子成员到分管</w:t>
      </w:r>
      <w:r>
        <w:rPr>
          <w:rFonts w:hint="eastAsia" w:ascii="Times New Roman" w:hAnsi="Times New Roman" w:eastAsia="仿宋_GB2312" w:cs="Times New Roman"/>
          <w:b w:val="0"/>
          <w:bCs w:val="0"/>
          <w:sz w:val="32"/>
          <w:szCs w:val="34"/>
          <w:lang w:eastAsia="zh-CN"/>
        </w:rPr>
        <w:t>工作单位</w:t>
      </w:r>
      <w:r>
        <w:rPr>
          <w:rFonts w:hint="default" w:ascii="Times New Roman" w:hAnsi="Times New Roman" w:eastAsia="仿宋_GB2312" w:cs="Times New Roman"/>
          <w:b w:val="0"/>
          <w:bCs w:val="0"/>
          <w:sz w:val="32"/>
          <w:szCs w:val="34"/>
        </w:rPr>
        <w:t>或</w:t>
      </w:r>
      <w:r>
        <w:rPr>
          <w:rFonts w:hint="eastAsia" w:ascii="Times New Roman" w:hAnsi="Times New Roman" w:eastAsia="仿宋_GB2312" w:cs="Times New Roman"/>
          <w:b w:val="0"/>
          <w:bCs w:val="0"/>
          <w:sz w:val="32"/>
          <w:szCs w:val="34"/>
          <w:lang w:eastAsia="zh-CN"/>
        </w:rPr>
        <w:t>联点村（社区）</w:t>
      </w:r>
      <w:r>
        <w:rPr>
          <w:rFonts w:hint="default" w:ascii="Times New Roman" w:hAnsi="Times New Roman" w:eastAsia="仿宋_GB2312" w:cs="Times New Roman"/>
          <w:b w:val="0"/>
          <w:bCs w:val="0"/>
          <w:sz w:val="32"/>
          <w:szCs w:val="34"/>
        </w:rPr>
        <w:t>讲。讲党课要聚焦主题，结合初心使命和调研成果，讲学习体会收获，讲运用习近平新时代中国特色社会主义思想指导实践、推动工作存在的差距和改进工作的思路举措</w:t>
      </w:r>
      <w:r>
        <w:rPr>
          <w:rFonts w:hint="default" w:ascii="Times New Roman" w:hAnsi="Times New Roman" w:eastAsia="方正仿宋简体" w:cs="Times New Roman"/>
          <w:b w:val="0"/>
          <w:bCs w:val="0"/>
          <w:color w:val="000000" w:themeColor="text1"/>
          <w:sz w:val="32"/>
          <w:szCs w:val="34"/>
        </w:rPr>
        <w:t>。</w:t>
      </w:r>
    </w:p>
    <w:p>
      <w:pPr>
        <w:numPr>
          <w:ilvl w:val="0"/>
          <w:numId w:val="1"/>
        </w:numPr>
        <w:spacing w:line="560" w:lineRule="exact"/>
        <w:ind w:left="0" w:leftChars="0" w:firstLine="640" w:firstLineChars="200"/>
        <w:rPr>
          <w:rFonts w:hint="default" w:ascii="Times New Roman" w:hAnsi="Times New Roman" w:eastAsia="仿宋_GB2312" w:cs="Times New Roman"/>
          <w:b w:val="0"/>
          <w:bCs w:val="0"/>
          <w:sz w:val="32"/>
          <w:szCs w:val="34"/>
        </w:rPr>
      </w:pPr>
      <w:r>
        <w:rPr>
          <w:rFonts w:hint="default" w:ascii="Times New Roman" w:hAnsi="Times New Roman" w:eastAsia="楷体_GB2312" w:cs="Times New Roman"/>
          <w:b w:val="0"/>
          <w:bCs w:val="0"/>
          <w:color w:val="000000" w:themeColor="text1"/>
          <w:sz w:val="32"/>
          <w:szCs w:val="34"/>
        </w:rPr>
        <w:t>深刻检视问题。</w:t>
      </w:r>
      <w:r>
        <w:rPr>
          <w:rFonts w:hint="default" w:ascii="Times New Roman" w:hAnsi="Times New Roman" w:eastAsia="仿宋_GB2312" w:cs="Times New Roman"/>
          <w:b w:val="0"/>
          <w:bCs w:val="0"/>
          <w:sz w:val="32"/>
          <w:szCs w:val="34"/>
        </w:rPr>
        <w:t>要贯彻落实习近平总书记提出的“四个对照”“四个找一找”要求，系统梳理，切实找准自身不足和工作短板，深刻检视剖析。</w:t>
      </w:r>
    </w:p>
    <w:p>
      <w:pPr>
        <w:spacing w:line="560" w:lineRule="exact"/>
        <w:ind w:firstLine="640" w:firstLineChars="200"/>
        <w:rPr>
          <w:rFonts w:hint="default" w:ascii="Times New Roman" w:hAnsi="Times New Roman" w:eastAsia="仿宋_GB2312" w:cs="Times New Roman"/>
          <w:b w:val="0"/>
          <w:bCs w:val="0"/>
          <w:sz w:val="32"/>
          <w:szCs w:val="34"/>
        </w:rPr>
      </w:pPr>
      <w:r>
        <w:rPr>
          <w:rFonts w:hint="default" w:ascii="Times New Roman" w:hAnsi="Times New Roman" w:eastAsia="仿宋_GB2312" w:cs="Times New Roman"/>
          <w:b w:val="0"/>
          <w:bCs w:val="0"/>
          <w:color w:val="000000" w:themeColor="text1"/>
          <w:sz w:val="32"/>
          <w:szCs w:val="34"/>
        </w:rPr>
        <w:t>广泛听取意见。</w:t>
      </w:r>
      <w:r>
        <w:rPr>
          <w:rFonts w:hint="default" w:ascii="Times New Roman" w:hAnsi="Times New Roman" w:eastAsia="仿宋_GB2312" w:cs="Times New Roman"/>
          <w:b w:val="0"/>
          <w:bCs w:val="0"/>
          <w:sz w:val="32"/>
          <w:szCs w:val="34"/>
        </w:rPr>
        <w:t>采取自己找、群众提、集体议、上级点等方式广开言路。自己找，坚持批评与自我批评，深刻联系本单位工作短板、重大事件、典型案件、信访积案等，全面检视思想、工作、作风、能力等方面存在的短板问题；群众提，坚持开门纳谏，采取召开座谈会、发放征求意见表、设置群众信箱等多种途径征求群众意见，并结合调查研究，充分听取基层党员群众对领导班子、领导干部存在突出问题的反映，对改进作风、改进工作的意见和建议；集体议，领导班子要在10月底前召开对照党章找差距专题会议，以正视问题的自觉和刀刃向内的勇气，逐一对照、全面查找各种违背初心和使命的问题，真刀真枪解决问题；上级点，</w:t>
      </w:r>
      <w:r>
        <w:rPr>
          <w:rFonts w:hint="eastAsia" w:ascii="Times New Roman" w:hAnsi="Times New Roman" w:eastAsia="仿宋_GB2312" w:cs="Times New Roman"/>
          <w:b w:val="0"/>
          <w:bCs w:val="0"/>
          <w:sz w:val="32"/>
          <w:szCs w:val="34"/>
          <w:lang w:eastAsia="zh-CN"/>
        </w:rPr>
        <w:t>镇党委</w:t>
      </w:r>
      <w:r>
        <w:rPr>
          <w:rFonts w:hint="default" w:ascii="Times New Roman" w:hAnsi="Times New Roman" w:eastAsia="仿宋_GB2312" w:cs="Times New Roman"/>
          <w:b w:val="0"/>
          <w:bCs w:val="0"/>
          <w:sz w:val="32"/>
          <w:szCs w:val="34"/>
        </w:rPr>
        <w:t>结合</w:t>
      </w:r>
      <w:r>
        <w:rPr>
          <w:rFonts w:hint="eastAsia" w:ascii="Times New Roman" w:hAnsi="Times New Roman" w:eastAsia="仿宋_GB2312" w:cs="Times New Roman"/>
          <w:b w:val="0"/>
          <w:bCs w:val="0"/>
          <w:sz w:val="32"/>
          <w:szCs w:val="34"/>
          <w:lang w:eastAsia="zh-CN"/>
        </w:rPr>
        <w:t>工作督查</w:t>
      </w:r>
      <w:r>
        <w:rPr>
          <w:rFonts w:hint="default" w:ascii="Times New Roman" w:hAnsi="Times New Roman" w:eastAsia="仿宋_GB2312" w:cs="Times New Roman"/>
          <w:b w:val="0"/>
          <w:bCs w:val="0"/>
          <w:sz w:val="32"/>
          <w:szCs w:val="34"/>
        </w:rPr>
        <w:t>、</w:t>
      </w:r>
      <w:r>
        <w:rPr>
          <w:rFonts w:hint="eastAsia" w:ascii="Times New Roman" w:hAnsi="Times New Roman" w:eastAsia="仿宋_GB2312" w:cs="Times New Roman"/>
          <w:b w:val="0"/>
          <w:bCs w:val="0"/>
          <w:sz w:val="32"/>
          <w:szCs w:val="34"/>
          <w:lang w:eastAsia="zh-CN"/>
        </w:rPr>
        <w:t>工作</w:t>
      </w:r>
      <w:r>
        <w:rPr>
          <w:rFonts w:hint="default" w:ascii="Times New Roman" w:hAnsi="Times New Roman" w:eastAsia="仿宋_GB2312" w:cs="Times New Roman"/>
          <w:b w:val="0"/>
          <w:bCs w:val="0"/>
          <w:sz w:val="32"/>
          <w:szCs w:val="34"/>
        </w:rPr>
        <w:t>调研、组织生活会等情况，对</w:t>
      </w:r>
      <w:r>
        <w:rPr>
          <w:rFonts w:hint="eastAsia" w:ascii="Times New Roman" w:hAnsi="Times New Roman" w:eastAsia="仿宋_GB2312" w:cs="Times New Roman"/>
          <w:b w:val="0"/>
          <w:bCs w:val="0"/>
          <w:sz w:val="32"/>
          <w:szCs w:val="34"/>
          <w:lang w:eastAsia="zh-CN"/>
        </w:rPr>
        <w:t>镇属单位、村（社区）</w:t>
      </w:r>
      <w:r>
        <w:rPr>
          <w:rFonts w:hint="default" w:ascii="Times New Roman" w:hAnsi="Times New Roman" w:eastAsia="仿宋_GB2312" w:cs="Times New Roman"/>
          <w:b w:val="0"/>
          <w:bCs w:val="0"/>
          <w:sz w:val="32"/>
          <w:szCs w:val="34"/>
        </w:rPr>
        <w:t>领导班子和班子成员提出意见，指出干部存在的问题，提出下一步整改要求和建议，明确努力方向。</w:t>
      </w:r>
    </w:p>
    <w:p>
      <w:pPr>
        <w:spacing w:line="560" w:lineRule="exact"/>
        <w:ind w:firstLine="491"/>
        <w:rPr>
          <w:rFonts w:hint="default" w:ascii="Times New Roman" w:hAnsi="Times New Roman" w:eastAsia="仿宋_GB2312" w:cs="Times New Roman"/>
          <w:b w:val="0"/>
          <w:bCs w:val="0"/>
          <w:sz w:val="32"/>
          <w:szCs w:val="34"/>
        </w:rPr>
      </w:pPr>
      <w:r>
        <w:rPr>
          <w:rFonts w:hint="default" w:ascii="Times New Roman" w:hAnsi="Times New Roman" w:eastAsia="仿宋_GB2312" w:cs="Times New Roman"/>
          <w:b w:val="0"/>
          <w:bCs w:val="0"/>
          <w:color w:val="000000" w:themeColor="text1"/>
          <w:sz w:val="32"/>
          <w:szCs w:val="34"/>
        </w:rPr>
        <w:t>聚焦突出问题。</w:t>
      </w:r>
      <w:r>
        <w:rPr>
          <w:rFonts w:hint="default" w:ascii="Times New Roman" w:hAnsi="Times New Roman" w:eastAsia="仿宋_GB2312" w:cs="Times New Roman"/>
          <w:b w:val="0"/>
          <w:bCs w:val="0"/>
          <w:sz w:val="32"/>
          <w:szCs w:val="34"/>
        </w:rPr>
        <w:t>主要是“五查五看”。查政治信仰，看是否对党绝对忠诚，重点查找“两个维护”停留在口头上，政绩观出现偏差，功利主义思想严重，拉帮结派、搞团团伙伙，甚至充当黑恶势力的“保护伞”“代言人”等问题。查理论武装，看是否做到知行合一，重点查找学习习近平新时代中国特色社会主义思想不认真，敷衍应付、一知半解、学用脱节，热衷喊新口号、行动上老一套，甚至奉西方理论为金科玉律等问题。查工作作风，看是否坚持求真务实，重点查找是否存在作风漂浮、弄虚作假，文山会海、层层加码，搞形式主义、官僚主义等问题。查担当作为，看是否敢于攻坚克难，重点查找干事创业精神不振，不担当、不作为，工作消极应付，遇到困难绕着走，执行力不强等问题。查宗旨观念，看是否践行群众路线，重点查找是否存在对群众感情淡漠，不愿、不会做群众工作，为民服务不上心、不尽力，甚至与民争利、执法不公、假公济私、损害群众利益等突出问题。查摆问题要一条一条列出，见人见事见思想，形成问题清单。</w:t>
      </w:r>
    </w:p>
    <w:p>
      <w:pPr>
        <w:spacing w:line="560" w:lineRule="exact"/>
        <w:ind w:firstLine="640" w:firstLineChars="200"/>
        <w:rPr>
          <w:rFonts w:hint="default" w:ascii="Times New Roman" w:hAnsi="Times New Roman" w:eastAsia="方正仿宋简体" w:cs="Times New Roman"/>
          <w:b w:val="0"/>
          <w:bCs w:val="0"/>
          <w:color w:val="000000" w:themeColor="text1"/>
          <w:sz w:val="32"/>
          <w:szCs w:val="34"/>
        </w:rPr>
      </w:pPr>
      <w:r>
        <w:rPr>
          <w:rFonts w:hint="default" w:ascii="Times New Roman" w:hAnsi="Times New Roman" w:eastAsia="仿宋_GB2312" w:cs="Times New Roman"/>
          <w:b w:val="0"/>
          <w:bCs w:val="0"/>
          <w:color w:val="000000" w:themeColor="text1"/>
          <w:sz w:val="32"/>
          <w:szCs w:val="34"/>
        </w:rPr>
        <w:t>认真检视反思。</w:t>
      </w:r>
      <w:r>
        <w:rPr>
          <w:rFonts w:hint="default" w:ascii="Times New Roman" w:hAnsi="Times New Roman" w:eastAsia="仿宋_GB2312" w:cs="Times New Roman"/>
          <w:b w:val="0"/>
          <w:bCs w:val="0"/>
          <w:sz w:val="32"/>
          <w:szCs w:val="34"/>
        </w:rPr>
        <w:t>要发扬刀刃向内的自我革命精神，深刻检视反思。党员领导干部要把自己摆进去、把工作摆进去、把职责摆进去，实事求是检视自身差距，把问题找实、把根源找深，并明确努力方向。领导班子要聚焦政治建设、思想建设、作风建设存在的突出问题进行检视反思。检视问题清单要突出问题导向，防止问题大而化之、隔靴搔痒、避重就轻、避实就虚，不能以上级指出的问题代替自身查找的问题、以班子问题代替个人问题、以工作业务问题代替思想政治问题、以旧问题代替新问题；要坚持实事求是，不搞上纲上线，不搞官样文章，不以问题条数论成效，真正把问题找准找实找具体。实行检视问题清单审阅把关制，</w:t>
      </w:r>
      <w:r>
        <w:rPr>
          <w:rFonts w:hint="eastAsia" w:ascii="Times New Roman" w:hAnsi="Times New Roman" w:eastAsia="仿宋_GB2312" w:cs="Times New Roman"/>
          <w:b w:val="0"/>
          <w:bCs w:val="0"/>
          <w:sz w:val="32"/>
          <w:szCs w:val="34"/>
          <w:lang w:eastAsia="zh-CN"/>
        </w:rPr>
        <w:t>基层党组织</w:t>
      </w:r>
      <w:r>
        <w:rPr>
          <w:rFonts w:hint="default" w:ascii="Times New Roman" w:hAnsi="Times New Roman" w:eastAsia="仿宋_GB2312" w:cs="Times New Roman"/>
          <w:b w:val="0"/>
          <w:bCs w:val="0"/>
          <w:sz w:val="32"/>
          <w:szCs w:val="34"/>
        </w:rPr>
        <w:t>班子和</w:t>
      </w:r>
      <w:r>
        <w:rPr>
          <w:rFonts w:hint="eastAsia" w:ascii="Times New Roman" w:hAnsi="Times New Roman" w:eastAsia="仿宋_GB2312" w:cs="Times New Roman"/>
          <w:b w:val="0"/>
          <w:bCs w:val="0"/>
          <w:sz w:val="32"/>
          <w:szCs w:val="34"/>
          <w:lang w:eastAsia="zh-CN"/>
        </w:rPr>
        <w:t>党组织书记</w:t>
      </w:r>
      <w:r>
        <w:rPr>
          <w:rFonts w:hint="default" w:ascii="Times New Roman" w:hAnsi="Times New Roman" w:eastAsia="仿宋_GB2312" w:cs="Times New Roman"/>
          <w:b w:val="0"/>
          <w:bCs w:val="0"/>
          <w:sz w:val="32"/>
          <w:szCs w:val="34"/>
        </w:rPr>
        <w:t>的检视问题清单由</w:t>
      </w:r>
      <w:r>
        <w:rPr>
          <w:rFonts w:hint="eastAsia" w:ascii="Times New Roman" w:hAnsi="Times New Roman" w:eastAsia="仿宋_GB2312" w:cs="Times New Roman"/>
          <w:b w:val="0"/>
          <w:bCs w:val="0"/>
          <w:sz w:val="32"/>
          <w:szCs w:val="34"/>
          <w:lang w:eastAsia="zh-CN"/>
        </w:rPr>
        <w:t>联络</w:t>
      </w:r>
      <w:r>
        <w:rPr>
          <w:rFonts w:hint="default" w:ascii="Times New Roman" w:hAnsi="Times New Roman" w:eastAsia="仿宋_GB2312" w:cs="Times New Roman"/>
          <w:b w:val="0"/>
          <w:bCs w:val="0"/>
          <w:sz w:val="32"/>
          <w:szCs w:val="34"/>
        </w:rPr>
        <w:t>指导组审阅把关，班子成员的检视问题清单由</w:t>
      </w:r>
      <w:r>
        <w:rPr>
          <w:rFonts w:hint="eastAsia" w:ascii="Times New Roman" w:hAnsi="Times New Roman" w:eastAsia="仿宋_GB2312" w:cs="Times New Roman"/>
          <w:b w:val="0"/>
          <w:bCs w:val="0"/>
          <w:sz w:val="32"/>
          <w:szCs w:val="34"/>
          <w:lang w:eastAsia="zh-CN"/>
        </w:rPr>
        <w:t>党组织书记</w:t>
      </w:r>
      <w:r>
        <w:rPr>
          <w:rFonts w:hint="default" w:ascii="Times New Roman" w:hAnsi="Times New Roman" w:eastAsia="仿宋_GB2312" w:cs="Times New Roman"/>
          <w:b w:val="0"/>
          <w:bCs w:val="0"/>
          <w:sz w:val="32"/>
          <w:szCs w:val="34"/>
        </w:rPr>
        <w:t>把关。</w:t>
      </w:r>
    </w:p>
    <w:p>
      <w:pPr>
        <w:numPr>
          <w:ilvl w:val="0"/>
          <w:numId w:val="1"/>
        </w:numPr>
        <w:spacing w:line="560" w:lineRule="exact"/>
        <w:ind w:left="0" w:leftChars="0" w:firstLine="640" w:firstLineChars="200"/>
        <w:rPr>
          <w:rFonts w:hint="default" w:ascii="Times New Roman" w:hAnsi="Times New Roman" w:eastAsia="方正仿宋简体" w:cs="Times New Roman"/>
          <w:b w:val="0"/>
          <w:bCs w:val="0"/>
          <w:color w:val="000000" w:themeColor="text1"/>
          <w:sz w:val="32"/>
          <w:szCs w:val="34"/>
        </w:rPr>
      </w:pPr>
      <w:r>
        <w:rPr>
          <w:rFonts w:hint="default" w:ascii="Times New Roman" w:hAnsi="Times New Roman" w:eastAsia="楷体_GB2312" w:cs="Times New Roman"/>
          <w:b w:val="0"/>
          <w:bCs w:val="0"/>
          <w:color w:val="000000" w:themeColor="text1"/>
          <w:sz w:val="32"/>
          <w:szCs w:val="34"/>
        </w:rPr>
        <w:t>狠抓整改落实。</w:t>
      </w:r>
      <w:r>
        <w:rPr>
          <w:rFonts w:hint="default" w:ascii="Times New Roman" w:hAnsi="Times New Roman" w:eastAsia="仿宋_GB2312" w:cs="Times New Roman"/>
          <w:b w:val="0"/>
          <w:bCs w:val="0"/>
          <w:sz w:val="32"/>
          <w:szCs w:val="34"/>
        </w:rPr>
        <w:t>从一开始就改起来，对查找出来的问题立行立改、不等不拖，立知立改、应改尽改。</w:t>
      </w:r>
    </w:p>
    <w:p>
      <w:pPr>
        <w:spacing w:line="560" w:lineRule="exact"/>
        <w:ind w:firstLine="645"/>
        <w:rPr>
          <w:rFonts w:hint="default" w:ascii="Times New Roman" w:hAnsi="Times New Roman" w:eastAsia="仿宋_GB2312" w:cs="Times New Roman"/>
          <w:b w:val="0"/>
          <w:bCs w:val="0"/>
          <w:sz w:val="32"/>
          <w:szCs w:val="34"/>
        </w:rPr>
      </w:pPr>
      <w:r>
        <w:rPr>
          <w:rFonts w:hint="default" w:ascii="Times New Roman" w:hAnsi="Times New Roman" w:eastAsia="仿宋_GB2312" w:cs="Times New Roman"/>
          <w:b w:val="0"/>
          <w:bCs w:val="0"/>
          <w:color w:val="000000" w:themeColor="text1"/>
          <w:sz w:val="32"/>
          <w:szCs w:val="34"/>
        </w:rPr>
        <w:t>开展专项整治。</w:t>
      </w:r>
      <w:r>
        <w:rPr>
          <w:rFonts w:hint="default" w:ascii="Times New Roman" w:hAnsi="Times New Roman" w:eastAsia="仿宋_GB2312" w:cs="Times New Roman"/>
          <w:b w:val="0"/>
          <w:bCs w:val="0"/>
          <w:sz w:val="32"/>
          <w:szCs w:val="34"/>
        </w:rPr>
        <w:t>坚持把专项整治贯通于主题教育，针对贯彻落实习近平新时代中国特色社会主义思想和党中央决策部署阳奉阴违，不担当不作为，违反中央八项规定精神，层层加重基层负担，领导干部配偶、子女及其配偶违规经商办企业，侵害群众利益，基层党组织软弱涣散，对黄赌毒和黑恶势力听之任之甚至充当保护伞等八个方面的突出问题，开展专项整治。结合实际制定专项整治工作方案，成立工作专班，采取项目化方式，以小切口、实措施、准发力逐项推进专项整治。</w:t>
      </w:r>
    </w:p>
    <w:p>
      <w:pPr>
        <w:spacing w:line="560" w:lineRule="exact"/>
        <w:ind w:firstLine="645"/>
        <w:rPr>
          <w:rFonts w:hint="default" w:ascii="Times New Roman" w:hAnsi="Times New Roman" w:eastAsia="仿宋_GB2312" w:cs="Times New Roman"/>
          <w:b w:val="0"/>
          <w:bCs w:val="0"/>
          <w:sz w:val="32"/>
          <w:szCs w:val="34"/>
        </w:rPr>
      </w:pPr>
      <w:r>
        <w:rPr>
          <w:rFonts w:hint="default" w:ascii="Times New Roman" w:hAnsi="Times New Roman" w:eastAsia="仿宋_GB2312" w:cs="Times New Roman"/>
          <w:b w:val="0"/>
          <w:bCs w:val="0"/>
          <w:color w:val="000000" w:themeColor="text1"/>
          <w:sz w:val="32"/>
          <w:szCs w:val="34"/>
        </w:rPr>
        <w:t>提高整改质量。</w:t>
      </w:r>
      <w:r>
        <w:rPr>
          <w:rFonts w:hint="default" w:ascii="Times New Roman" w:hAnsi="Times New Roman" w:eastAsia="仿宋_GB2312" w:cs="Times New Roman"/>
          <w:b w:val="0"/>
          <w:bCs w:val="0"/>
          <w:sz w:val="32"/>
          <w:szCs w:val="34"/>
        </w:rPr>
        <w:t>实行项目化推进，列出整改清单，明确整改任务、责任主体、整改措施和时限要求，对问题逐项对账销号。要坚持领导带头，实行一把手负责制，确保逐项整改到位，</w:t>
      </w:r>
      <w:r>
        <w:rPr>
          <w:rFonts w:hint="eastAsia" w:ascii="Times New Roman" w:hAnsi="Times New Roman" w:eastAsia="仿宋_GB2312" w:cs="Times New Roman"/>
          <w:b w:val="0"/>
          <w:bCs w:val="0"/>
          <w:sz w:val="32"/>
          <w:szCs w:val="34"/>
          <w:lang w:eastAsia="zh-CN"/>
        </w:rPr>
        <w:t>镇领导班子</w:t>
      </w:r>
      <w:r>
        <w:rPr>
          <w:rFonts w:hint="default" w:ascii="Times New Roman" w:hAnsi="Times New Roman" w:eastAsia="仿宋_GB2312" w:cs="Times New Roman"/>
          <w:b w:val="0"/>
          <w:bCs w:val="0"/>
          <w:sz w:val="32"/>
          <w:szCs w:val="34"/>
        </w:rPr>
        <w:t>要作出表率，并加强对</w:t>
      </w:r>
      <w:r>
        <w:rPr>
          <w:rFonts w:hint="eastAsia" w:ascii="Times New Roman" w:hAnsi="Times New Roman" w:eastAsia="仿宋_GB2312" w:cs="Times New Roman"/>
          <w:b w:val="0"/>
          <w:bCs w:val="0"/>
          <w:sz w:val="32"/>
          <w:szCs w:val="34"/>
          <w:lang w:eastAsia="zh-CN"/>
        </w:rPr>
        <w:t>基层党组织</w:t>
      </w:r>
      <w:r>
        <w:rPr>
          <w:rFonts w:hint="default" w:ascii="Times New Roman" w:hAnsi="Times New Roman" w:eastAsia="仿宋_GB2312" w:cs="Times New Roman"/>
          <w:b w:val="0"/>
          <w:bCs w:val="0"/>
          <w:sz w:val="32"/>
          <w:szCs w:val="34"/>
        </w:rPr>
        <w:t>整改的督促检查。要坚持制度制定与制度执行并重，将实践中行之有效的做法及时上升为制度，在整改具体问题中进一步完善体制机制，补齐制度短板，堵塞工作漏洞，形成常态长效。对专项整治中发现的违纪违法问题要严肃处置。要坚持开门抓整改，专项整治情况要以适当方式向党员干部群众进行通报，对整改落实效果不明显，群众不满意的，必须“返工”补课，防止应付了事、草草收场。</w:t>
      </w:r>
    </w:p>
    <w:p>
      <w:pPr>
        <w:spacing w:line="560" w:lineRule="exact"/>
        <w:ind w:firstLine="645"/>
        <w:rPr>
          <w:rFonts w:hint="default" w:ascii="Times New Roman" w:hAnsi="Times New Roman" w:eastAsia="仿宋_GB2312" w:cs="Times New Roman"/>
          <w:b w:val="0"/>
          <w:bCs w:val="0"/>
          <w:sz w:val="32"/>
          <w:szCs w:val="34"/>
        </w:rPr>
      </w:pPr>
      <w:r>
        <w:rPr>
          <w:rFonts w:hint="default" w:ascii="Times New Roman" w:hAnsi="Times New Roman" w:eastAsia="仿宋_GB2312" w:cs="Times New Roman"/>
          <w:b w:val="0"/>
          <w:bCs w:val="0"/>
          <w:sz w:val="32"/>
          <w:szCs w:val="34"/>
        </w:rPr>
        <w:t>主题教育结束前，</w:t>
      </w:r>
      <w:r>
        <w:rPr>
          <w:rFonts w:hint="eastAsia" w:ascii="Times New Roman" w:hAnsi="Times New Roman" w:eastAsia="仿宋_GB2312" w:cs="Times New Roman"/>
          <w:b w:val="0"/>
          <w:bCs w:val="0"/>
          <w:sz w:val="32"/>
          <w:szCs w:val="34"/>
          <w:lang w:eastAsia="zh-CN"/>
        </w:rPr>
        <w:t>党政</w:t>
      </w:r>
      <w:r>
        <w:rPr>
          <w:rFonts w:hint="default" w:ascii="Times New Roman" w:hAnsi="Times New Roman" w:eastAsia="仿宋_GB2312" w:cs="Times New Roman"/>
          <w:b w:val="0"/>
          <w:bCs w:val="0"/>
          <w:sz w:val="32"/>
          <w:szCs w:val="34"/>
        </w:rPr>
        <w:t>领导班子要召开专题民主生活会，运用学习调研成果，针对检视反思的问题，联系整改落实情况，红脸出汗，认真开展批评和自我批评。</w:t>
      </w:r>
    </w:p>
    <w:p>
      <w:pPr>
        <w:spacing w:line="560" w:lineRule="exact"/>
        <w:ind w:firstLine="645"/>
        <w:rPr>
          <w:rFonts w:hint="default" w:ascii="Times New Roman" w:hAnsi="Times New Roman" w:eastAsia="仿宋_GB2312" w:cs="Times New Roman"/>
          <w:b w:val="0"/>
          <w:bCs w:val="0"/>
          <w:sz w:val="32"/>
          <w:szCs w:val="34"/>
        </w:rPr>
      </w:pPr>
      <w:r>
        <w:rPr>
          <w:rFonts w:hint="default" w:ascii="Times New Roman" w:hAnsi="Times New Roman" w:eastAsia="仿宋_GB2312" w:cs="Times New Roman"/>
          <w:b w:val="0"/>
          <w:bCs w:val="0"/>
          <w:sz w:val="32"/>
          <w:szCs w:val="34"/>
        </w:rPr>
        <w:t>坚持问题导向和结果导向，从领导干部自身素质提升、解决问题成效、群众评价反映等方面，客观评估主题教育效果。把开展主题教育同树立正确用人导向结合起来，及时选拔使用忠诚干净担当的好干部。注重健全制度，把主题教育中形成的好经验好做法用制度形式运用好、坚持好。</w:t>
      </w:r>
    </w:p>
    <w:p>
      <w:pPr>
        <w:spacing w:line="560" w:lineRule="exact"/>
        <w:ind w:firstLine="640"/>
        <w:rPr>
          <w:rFonts w:hint="default" w:ascii="Times New Roman" w:hAnsi="Times New Roman" w:eastAsia="黑体" w:cs="Times New Roman"/>
          <w:b w:val="0"/>
          <w:bCs w:val="0"/>
          <w:color w:val="000000" w:themeColor="text1"/>
          <w:sz w:val="32"/>
          <w:szCs w:val="32"/>
        </w:rPr>
      </w:pPr>
      <w:r>
        <w:rPr>
          <w:rFonts w:hint="default" w:ascii="Times New Roman" w:hAnsi="Times New Roman" w:eastAsia="黑体" w:cs="Times New Roman"/>
          <w:b w:val="0"/>
          <w:bCs w:val="0"/>
          <w:color w:val="000000" w:themeColor="text1"/>
          <w:sz w:val="32"/>
          <w:szCs w:val="32"/>
        </w:rPr>
        <w:t>三、紧贴实际抓好基层党支部主题教育</w:t>
      </w:r>
    </w:p>
    <w:p>
      <w:pPr>
        <w:spacing w:line="560" w:lineRule="exact"/>
        <w:ind w:firstLine="640"/>
        <w:rPr>
          <w:rFonts w:hint="default" w:ascii="Times New Roman" w:hAnsi="Times New Roman" w:eastAsia="仿宋_GB2312" w:cs="Times New Roman"/>
          <w:b w:val="0"/>
          <w:bCs w:val="0"/>
          <w:sz w:val="32"/>
          <w:szCs w:val="34"/>
        </w:rPr>
      </w:pPr>
      <w:r>
        <w:rPr>
          <w:rFonts w:hint="eastAsia" w:ascii="Times New Roman" w:hAnsi="Times New Roman" w:eastAsia="仿宋_GB2312" w:cs="Times New Roman"/>
          <w:b w:val="0"/>
          <w:bCs w:val="0"/>
          <w:sz w:val="32"/>
          <w:szCs w:val="34"/>
          <w:lang w:eastAsia="zh-CN"/>
        </w:rPr>
        <w:t>基层党组织</w:t>
      </w:r>
      <w:r>
        <w:rPr>
          <w:rFonts w:hint="default" w:ascii="Times New Roman" w:hAnsi="Times New Roman" w:eastAsia="仿宋_GB2312" w:cs="Times New Roman"/>
          <w:b w:val="0"/>
          <w:bCs w:val="0"/>
          <w:sz w:val="32"/>
          <w:szCs w:val="34"/>
        </w:rPr>
        <w:t>要以党支部为单位，结合“两学一做”学习教育常态化制度化，依托“三会一课”、主题党日等开展主题教育，重点抓好学习教育和检视整改。</w:t>
      </w:r>
    </w:p>
    <w:p>
      <w:pPr>
        <w:numPr>
          <w:ilvl w:val="0"/>
          <w:numId w:val="2"/>
        </w:numPr>
        <w:spacing w:line="560" w:lineRule="exact"/>
        <w:ind w:firstLine="640"/>
        <w:rPr>
          <w:rFonts w:hint="default" w:ascii="Times New Roman" w:hAnsi="Times New Roman" w:eastAsia="仿宋_GB2312" w:cs="Times New Roman"/>
          <w:b w:val="0"/>
          <w:bCs w:val="0"/>
          <w:sz w:val="32"/>
          <w:szCs w:val="34"/>
        </w:rPr>
      </w:pPr>
      <w:r>
        <w:rPr>
          <w:rFonts w:hint="default" w:ascii="Times New Roman" w:hAnsi="Times New Roman" w:eastAsia="楷体_GB2312" w:cs="Times New Roman"/>
          <w:b w:val="0"/>
          <w:bCs w:val="0"/>
          <w:color w:val="000000" w:themeColor="text1"/>
          <w:sz w:val="32"/>
          <w:szCs w:val="34"/>
        </w:rPr>
        <w:t>抓实学习教育。</w:t>
      </w:r>
      <w:r>
        <w:rPr>
          <w:rFonts w:hint="default" w:ascii="Times New Roman" w:hAnsi="Times New Roman" w:eastAsia="仿宋_GB2312" w:cs="Times New Roman"/>
          <w:b w:val="0"/>
          <w:bCs w:val="0"/>
          <w:sz w:val="32"/>
          <w:szCs w:val="34"/>
        </w:rPr>
        <w:t>组织党员以个人自学为主，原原本本通读《习近平关于“不忘初心、牢记使命”论述摘编》等学习资料，领悟初心使命，增强党的意识，坚定理想信念。精心组织集中学习，对党支部书记开展1次轮训，对党员参照冬春训等模式搞好学习，重点组织学习习近平新时代中国特色社会主义思想和中央、省</w:t>
      </w:r>
      <w:r>
        <w:rPr>
          <w:rFonts w:hint="eastAsia" w:ascii="Times New Roman" w:hAnsi="Times New Roman" w:eastAsia="仿宋_GB2312" w:cs="Times New Roman"/>
          <w:b w:val="0"/>
          <w:bCs w:val="0"/>
          <w:sz w:val="32"/>
          <w:szCs w:val="34"/>
          <w:lang w:eastAsia="zh-CN"/>
        </w:rPr>
        <w:t>委、</w:t>
      </w:r>
      <w:r>
        <w:rPr>
          <w:rFonts w:hint="default" w:ascii="Times New Roman" w:hAnsi="Times New Roman" w:eastAsia="仿宋_GB2312" w:cs="Times New Roman"/>
          <w:b w:val="0"/>
          <w:bCs w:val="0"/>
          <w:sz w:val="32"/>
          <w:szCs w:val="34"/>
        </w:rPr>
        <w:t>市</w:t>
      </w:r>
      <w:r>
        <w:rPr>
          <w:rFonts w:hint="eastAsia" w:ascii="Times New Roman" w:hAnsi="Times New Roman" w:eastAsia="仿宋_GB2312" w:cs="Times New Roman"/>
          <w:b w:val="0"/>
          <w:bCs w:val="0"/>
          <w:sz w:val="32"/>
          <w:szCs w:val="34"/>
          <w:lang w:eastAsia="zh-CN"/>
        </w:rPr>
        <w:t>委、</w:t>
      </w:r>
      <w:r>
        <w:rPr>
          <w:rFonts w:hint="default" w:ascii="Times New Roman" w:hAnsi="Times New Roman" w:eastAsia="仿宋_GB2312" w:cs="Times New Roman"/>
          <w:b w:val="0"/>
          <w:bCs w:val="0"/>
          <w:sz w:val="32"/>
          <w:szCs w:val="34"/>
        </w:rPr>
        <w:t>县委关于开展主题教育的部署要求。主题教育期间，每个支部每月至少安排1次主题党日活动，主要内容包括党支部书记讲1次专题党课，或者向所在支部党员报告1次个人学习体会；通过召开党员大会、支委会、党小组会等引导党员交流学习体会，相互启发提高；组织党员结合自身实际参加志愿服务，为身边群众至少办1件实事好事等。运用“学习强国”、红星云等已有的党员教育管理平台，以及微宣讲、微信公众号、微视频、案例教育等载体，增强主题教育的吸引力和感染力。统筹县内红色资源，充分挖掘工农革命军第七师成立旧址、牌楼支部、清潭支部、神皇支部等我县早期革命旧址的红色内涵，大力弘扬夏明翰、肖觉先、朱少连、戴今吾等烈士笃信真理的革命信仰和视死如归的英雄气质以及熊子烈、黄道奇、周礼等先辈在抗战烽火中建立统一战线、展开英勇斗争的崇高精神，开展红色故事、红色电影、红色歌曲进企业、进农村、进机关、进校园、进社区、进军营、进网络“三红七进”活动，加强对党员干部的革命传统教育，传播爱党爱国、服务社会、服务发展的正能量。</w:t>
      </w:r>
    </w:p>
    <w:p>
      <w:pPr>
        <w:numPr>
          <w:ilvl w:val="0"/>
          <w:numId w:val="2"/>
        </w:numPr>
        <w:spacing w:line="560" w:lineRule="exact"/>
        <w:ind w:left="0" w:leftChars="0" w:firstLine="640" w:firstLineChars="0"/>
        <w:rPr>
          <w:rFonts w:hint="default" w:ascii="Times New Roman" w:hAnsi="Times New Roman" w:eastAsia="仿宋_GB2312" w:cs="Times New Roman"/>
          <w:b w:val="0"/>
          <w:bCs w:val="0"/>
          <w:sz w:val="32"/>
          <w:szCs w:val="34"/>
        </w:rPr>
      </w:pPr>
      <w:r>
        <w:rPr>
          <w:rFonts w:hint="default" w:ascii="Times New Roman" w:hAnsi="Times New Roman" w:eastAsia="楷体_GB2312" w:cs="Times New Roman"/>
          <w:b w:val="0"/>
          <w:bCs w:val="0"/>
          <w:color w:val="000000" w:themeColor="text1"/>
          <w:sz w:val="32"/>
          <w:szCs w:val="34"/>
        </w:rPr>
        <w:t>深入检视反思。</w:t>
      </w:r>
      <w:r>
        <w:rPr>
          <w:rFonts w:hint="default" w:ascii="Times New Roman" w:hAnsi="Times New Roman" w:eastAsia="仿宋_GB2312" w:cs="Times New Roman"/>
          <w:b w:val="0"/>
          <w:bCs w:val="0"/>
          <w:sz w:val="32"/>
          <w:szCs w:val="34"/>
        </w:rPr>
        <w:t>组织党员对照党章规定的党员条件和义务权利，对照《中国共产党廉洁自律准则》《关于新形势下党内政治生活的若干准则》《中国共产党纪律处分条例》《中国共产党问责条例》，对照群众提出的意见建议等，查找党员意识、担当作为、服务群众、遵守纪律、作用发挥等方面的差距和不足，一条一条列出问题，一项一项明确努力方向，并联系思想和工作实际找准根源症结。要注意听取群众意见，采取群众提、上级点、互相谈等多种方式征求意见建议，组织党员结合征求到的意见有针对性地检视问题。</w:t>
      </w:r>
    </w:p>
    <w:p>
      <w:pPr>
        <w:numPr>
          <w:ilvl w:val="0"/>
          <w:numId w:val="2"/>
        </w:numPr>
        <w:spacing w:line="560" w:lineRule="exact"/>
        <w:ind w:left="0" w:leftChars="0" w:firstLine="640" w:firstLineChars="0"/>
        <w:rPr>
          <w:rFonts w:hint="default" w:ascii="Times New Roman" w:hAnsi="Times New Roman" w:eastAsia="仿宋_GB2312" w:cs="Times New Roman"/>
          <w:b w:val="0"/>
          <w:bCs w:val="0"/>
          <w:sz w:val="32"/>
          <w:szCs w:val="34"/>
        </w:rPr>
      </w:pPr>
      <w:r>
        <w:rPr>
          <w:rFonts w:hint="default" w:ascii="Times New Roman" w:hAnsi="Times New Roman" w:eastAsia="楷体_GB2312" w:cs="Times New Roman"/>
          <w:b w:val="0"/>
          <w:bCs w:val="0"/>
          <w:color w:val="000000" w:themeColor="text1"/>
          <w:sz w:val="32"/>
          <w:szCs w:val="34"/>
        </w:rPr>
        <w:t>推动整改落实。</w:t>
      </w:r>
      <w:r>
        <w:rPr>
          <w:rFonts w:hint="default" w:ascii="Times New Roman" w:hAnsi="Times New Roman" w:eastAsia="仿宋_GB2312" w:cs="Times New Roman"/>
          <w:b w:val="0"/>
          <w:bCs w:val="0"/>
          <w:sz w:val="32"/>
          <w:szCs w:val="34"/>
        </w:rPr>
        <w:t>引导督促党支部和党员边学边查边改，要针对查找出来的问题，列出简单明了的整改清单，举一反三，开展整改工作，确保问题逐项整改到位。突出抓好群众反映强烈、主题教育期间能够解决的问题整改，注意切实整治扶贫领域腐败和作风不实、损害群众利益、充当黄赌毒和黑恶势力保护伞等方面的突出问题。结合专项整治，通过落实“六个一”措施、实施倒排联点制、开展结对帮扶，把软弱涣散党组织整顿好；通过实施领导联点、示范引领、分类推进等措施，深入开展党支部“五化”建设，为开展主题教育打牢组织基础。在全</w:t>
      </w:r>
      <w:r>
        <w:rPr>
          <w:rFonts w:hint="eastAsia" w:ascii="Times New Roman" w:hAnsi="Times New Roman" w:eastAsia="仿宋_GB2312" w:cs="Times New Roman"/>
          <w:b w:val="0"/>
          <w:bCs w:val="0"/>
          <w:sz w:val="32"/>
          <w:szCs w:val="34"/>
          <w:lang w:eastAsia="zh-CN"/>
        </w:rPr>
        <w:t>镇</w:t>
      </w:r>
      <w:r>
        <w:rPr>
          <w:rFonts w:hint="default" w:ascii="Times New Roman" w:hAnsi="Times New Roman" w:eastAsia="仿宋_GB2312" w:cs="Times New Roman"/>
          <w:b w:val="0"/>
          <w:bCs w:val="0"/>
          <w:sz w:val="32"/>
          <w:szCs w:val="34"/>
        </w:rPr>
        <w:t xml:space="preserve">党员队伍中开展“明翰为镜守初心”实践活动，通过设岗定责、承诺践诺、星级评比等方式，组织党员立足岗位、履职尽责，以实际行动践行初心和使命。通过主题党日，组织党员结合自身实际，至少参加1次志愿服务，为身边群众至少办1件实事好事。采取调研座谈、谈心谈话、实地查验、群众测评等方式进行效果评估，对效果好的予以表扬，对敷衍应付的严肃批评，予以纠正。 </w:t>
      </w:r>
    </w:p>
    <w:p>
      <w:pPr>
        <w:spacing w:line="560" w:lineRule="exact"/>
        <w:ind w:firstLine="640"/>
        <w:rPr>
          <w:rFonts w:hint="default" w:ascii="Times New Roman" w:hAnsi="Times New Roman" w:eastAsia="仿宋_GB2312" w:cs="Times New Roman"/>
          <w:b w:val="0"/>
          <w:bCs w:val="0"/>
          <w:sz w:val="32"/>
          <w:szCs w:val="34"/>
        </w:rPr>
      </w:pPr>
      <w:r>
        <w:rPr>
          <w:rFonts w:hint="default" w:ascii="Times New Roman" w:hAnsi="Times New Roman" w:eastAsia="仿宋_GB2312" w:cs="Times New Roman"/>
          <w:b w:val="0"/>
          <w:bCs w:val="0"/>
          <w:sz w:val="32"/>
          <w:szCs w:val="34"/>
        </w:rPr>
        <w:t>主题教育结束前，全</w:t>
      </w:r>
      <w:r>
        <w:rPr>
          <w:rFonts w:hint="eastAsia" w:ascii="Times New Roman" w:hAnsi="Times New Roman" w:eastAsia="仿宋_GB2312" w:cs="Times New Roman"/>
          <w:b w:val="0"/>
          <w:bCs w:val="0"/>
          <w:sz w:val="32"/>
          <w:szCs w:val="34"/>
          <w:lang w:eastAsia="zh-CN"/>
        </w:rPr>
        <w:t>镇</w:t>
      </w:r>
      <w:r>
        <w:rPr>
          <w:rFonts w:hint="default" w:ascii="Times New Roman" w:hAnsi="Times New Roman" w:eastAsia="仿宋_GB2312" w:cs="Times New Roman"/>
          <w:b w:val="0"/>
          <w:bCs w:val="0"/>
          <w:sz w:val="32"/>
          <w:szCs w:val="34"/>
        </w:rPr>
        <w:t>各党支部要以“不忘初心、牢记使命”为主题召开一次专题组织生活会，开展民主评议党员。党员领导干部要以普通党员身份参加所在党支部的组织生活会。</w:t>
      </w:r>
    </w:p>
    <w:p>
      <w:pPr>
        <w:spacing w:line="560" w:lineRule="exact"/>
        <w:ind w:firstLine="640"/>
        <w:rPr>
          <w:rFonts w:hint="default" w:ascii="Times New Roman" w:hAnsi="Times New Roman" w:eastAsia="黑体" w:cs="Times New Roman"/>
          <w:b w:val="0"/>
          <w:bCs w:val="0"/>
          <w:color w:val="000000" w:themeColor="text1"/>
          <w:sz w:val="32"/>
          <w:szCs w:val="32"/>
        </w:rPr>
      </w:pPr>
      <w:r>
        <w:rPr>
          <w:rFonts w:hint="default" w:ascii="Times New Roman" w:hAnsi="Times New Roman" w:eastAsia="黑体" w:cs="Times New Roman"/>
          <w:b w:val="0"/>
          <w:bCs w:val="0"/>
          <w:color w:val="000000" w:themeColor="text1"/>
          <w:sz w:val="32"/>
          <w:szCs w:val="32"/>
        </w:rPr>
        <w:t>四、强化分级分类指导，增强主题教育实效</w:t>
      </w:r>
    </w:p>
    <w:p>
      <w:pPr>
        <w:pStyle w:val="4"/>
        <w:autoSpaceDE w:val="0"/>
        <w:autoSpaceDN w:val="0"/>
        <w:spacing w:line="560" w:lineRule="exact"/>
        <w:ind w:left="0" w:leftChars="0" w:firstLine="640" w:firstLineChars="200"/>
        <w:outlineLvl w:val="1"/>
        <w:rPr>
          <w:rFonts w:hint="default" w:ascii="Times New Roman" w:hAnsi="Times New Roman" w:eastAsia="方正仿宋简体" w:cs="Times New Roman"/>
          <w:b w:val="0"/>
          <w:bCs w:val="0"/>
          <w:sz w:val="32"/>
          <w:szCs w:val="32"/>
        </w:rPr>
      </w:pPr>
      <w:r>
        <w:rPr>
          <w:rFonts w:hint="default" w:ascii="Times New Roman" w:hAnsi="Times New Roman" w:eastAsia="仿宋_GB2312" w:cs="Times New Roman"/>
          <w:b w:val="0"/>
          <w:bCs w:val="0"/>
          <w:sz w:val="32"/>
          <w:szCs w:val="34"/>
        </w:rPr>
        <w:t>第二批主题教育涉及的单位和人员范围广、类型多、数量大，情况复杂。要始终坚持高标准高质量，不能把为基层减负等同于降低标准，越到基层、越到最后，主题教育越要从严从实。要始终坚持从实际出发，针对不同层级、不同领域、不同对象特点，科学合理作出安排，强化分级分类指导，精准施策，切实增强主题教育实效。</w:t>
      </w:r>
    </w:p>
    <w:p>
      <w:pPr>
        <w:pStyle w:val="4"/>
        <w:numPr>
          <w:ilvl w:val="0"/>
          <w:numId w:val="3"/>
        </w:numPr>
        <w:autoSpaceDE w:val="0"/>
        <w:autoSpaceDN w:val="0"/>
        <w:spacing w:line="560" w:lineRule="exact"/>
        <w:ind w:left="0" w:leftChars="0" w:firstLine="640" w:firstLineChars="200"/>
        <w:outlineLvl w:val="1"/>
        <w:rPr>
          <w:rFonts w:hint="default" w:ascii="Times New Roman" w:hAnsi="Times New Roman" w:eastAsia="方正仿宋简体" w:cs="Times New Roman"/>
          <w:b w:val="0"/>
          <w:bCs w:val="0"/>
          <w:color w:val="000000" w:themeColor="text1"/>
          <w:sz w:val="32"/>
          <w:szCs w:val="32"/>
        </w:rPr>
      </w:pPr>
      <w:r>
        <w:rPr>
          <w:rFonts w:hint="default" w:ascii="Times New Roman" w:hAnsi="Times New Roman" w:eastAsia="楷体_GB2312" w:cs="Times New Roman"/>
          <w:b w:val="0"/>
          <w:bCs w:val="0"/>
          <w:color w:val="000000" w:themeColor="text1"/>
          <w:sz w:val="32"/>
          <w:szCs w:val="34"/>
        </w:rPr>
        <w:t>确保全面覆盖。</w:t>
      </w:r>
      <w:r>
        <w:rPr>
          <w:rFonts w:hint="default" w:ascii="Times New Roman" w:hAnsi="Times New Roman" w:eastAsia="仿宋_GB2312" w:cs="Times New Roman"/>
          <w:b w:val="0"/>
          <w:bCs w:val="0"/>
          <w:sz w:val="32"/>
          <w:szCs w:val="34"/>
        </w:rPr>
        <w:t>深入细致做好思想发动工作，把每名党员都纳入党的一个组织参加主题教育。对未落实工作单位的大中专毕业生党员，可在居住地、户籍所在地、人才服务机构党组织等参加主题教育。对外出流动党员，可在流入地党组织参加主题教育，有关情况向流出地党组织报告。对年老体弱党员，可采取送学上门等方式组织参加学习教育。运用网上党支部等载体，把线上与线下教育结合起来，确保学习教育全覆盖、无遗漏。</w:t>
      </w:r>
    </w:p>
    <w:p>
      <w:pPr>
        <w:pStyle w:val="4"/>
        <w:numPr>
          <w:ilvl w:val="0"/>
          <w:numId w:val="3"/>
        </w:numPr>
        <w:autoSpaceDE w:val="0"/>
        <w:autoSpaceDN w:val="0"/>
        <w:spacing w:line="560" w:lineRule="exact"/>
        <w:ind w:left="0" w:leftChars="0" w:firstLine="640" w:firstLineChars="200"/>
        <w:outlineLvl w:val="1"/>
        <w:rPr>
          <w:rFonts w:hint="default" w:ascii="Times New Roman" w:hAnsi="Times New Roman" w:eastAsia="方正仿宋简体" w:cs="Times New Roman"/>
          <w:b w:val="0"/>
          <w:bCs w:val="0"/>
          <w:color w:val="000000" w:themeColor="text1"/>
          <w:sz w:val="32"/>
          <w:szCs w:val="32"/>
        </w:rPr>
      </w:pPr>
      <w:r>
        <w:rPr>
          <w:rFonts w:hint="default" w:ascii="Times New Roman" w:hAnsi="Times New Roman" w:eastAsia="楷体_GB2312" w:cs="Times New Roman"/>
          <w:b w:val="0"/>
          <w:bCs w:val="0"/>
          <w:color w:val="000000" w:themeColor="text1"/>
          <w:sz w:val="32"/>
          <w:szCs w:val="34"/>
        </w:rPr>
        <w:t>分类找准着力点。</w:t>
      </w:r>
      <w:r>
        <w:rPr>
          <w:rFonts w:hint="eastAsia" w:ascii="Times New Roman" w:hAnsi="Times New Roman" w:eastAsia="仿宋_GB2312" w:cs="Times New Roman"/>
          <w:b w:val="0"/>
          <w:bCs w:val="0"/>
          <w:sz w:val="32"/>
          <w:szCs w:val="34"/>
          <w:lang w:eastAsia="zh-CN"/>
        </w:rPr>
        <w:t>镇村</w:t>
      </w:r>
      <w:r>
        <w:rPr>
          <w:rFonts w:hint="default" w:ascii="Times New Roman" w:hAnsi="Times New Roman" w:eastAsia="仿宋_GB2312" w:cs="Times New Roman"/>
          <w:b w:val="0"/>
          <w:bCs w:val="0"/>
          <w:sz w:val="32"/>
          <w:szCs w:val="34"/>
        </w:rPr>
        <w:t>两级要围绕做好稳增长、促改革、调结构、惠民生、防风险、保稳定等工作，着眼推动解决本</w:t>
      </w:r>
      <w:r>
        <w:rPr>
          <w:rFonts w:hint="eastAsia" w:ascii="Times New Roman" w:hAnsi="Times New Roman" w:eastAsia="仿宋_GB2312" w:cs="Times New Roman"/>
          <w:b w:val="0"/>
          <w:bCs w:val="0"/>
          <w:sz w:val="32"/>
          <w:szCs w:val="34"/>
          <w:lang w:eastAsia="zh-CN"/>
        </w:rPr>
        <w:t>镇</w:t>
      </w:r>
      <w:r>
        <w:rPr>
          <w:rFonts w:hint="default" w:ascii="Times New Roman" w:hAnsi="Times New Roman" w:eastAsia="仿宋_GB2312" w:cs="Times New Roman"/>
          <w:b w:val="0"/>
          <w:bCs w:val="0"/>
          <w:sz w:val="32"/>
          <w:szCs w:val="34"/>
        </w:rPr>
        <w:t>本单位改革发展稳定突出问题、党的建设面临紧迫问题、群众和企业急难愁盼问题，着眼扭转个别单位一些党员干部安于现状、不思进取、不担当不作为的状态，着力解决党内存在的政治不纯、思想不纯、组织不纯、作风不纯问题。</w:t>
      </w:r>
      <w:r>
        <w:rPr>
          <w:rFonts w:hint="eastAsia" w:ascii="Times New Roman" w:hAnsi="Times New Roman" w:eastAsia="仿宋_GB2312" w:cs="Times New Roman"/>
          <w:b w:val="0"/>
          <w:bCs w:val="0"/>
          <w:sz w:val="32"/>
          <w:szCs w:val="34"/>
          <w:lang w:eastAsia="zh-CN"/>
        </w:rPr>
        <w:t>镇本级</w:t>
      </w:r>
      <w:r>
        <w:rPr>
          <w:rFonts w:hint="default" w:ascii="Times New Roman" w:hAnsi="Times New Roman" w:eastAsia="仿宋_GB2312" w:cs="Times New Roman"/>
          <w:b w:val="0"/>
          <w:bCs w:val="0"/>
          <w:sz w:val="32"/>
          <w:szCs w:val="34"/>
        </w:rPr>
        <w:t>要聚焦精神不振、能力不足、作风不实、服务不优等问题检视整改，进一步激励干部担当作为；着力解决贯彻执行“中梗阻”、推诿扯皮“踢皮球”等问题，打造最强执行力机关干部队伍。</w:t>
      </w:r>
    </w:p>
    <w:p>
      <w:pPr>
        <w:pStyle w:val="4"/>
        <w:autoSpaceDE w:val="0"/>
        <w:autoSpaceDN w:val="0"/>
        <w:spacing w:line="560" w:lineRule="exact"/>
        <w:ind w:left="0" w:leftChars="0" w:firstLine="640" w:firstLineChars="200"/>
        <w:outlineLvl w:val="1"/>
        <w:rPr>
          <w:rFonts w:hint="default" w:ascii="Times New Roman" w:hAnsi="Times New Roman" w:eastAsia="仿宋_GB2312" w:cs="Times New Roman"/>
          <w:b w:val="0"/>
          <w:bCs w:val="0"/>
          <w:sz w:val="32"/>
          <w:szCs w:val="34"/>
        </w:rPr>
      </w:pPr>
      <w:r>
        <w:rPr>
          <w:rFonts w:hint="eastAsia" w:ascii="Times New Roman" w:hAnsi="Times New Roman" w:eastAsia="仿宋_GB2312" w:cs="Times New Roman"/>
          <w:b w:val="0"/>
          <w:bCs w:val="0"/>
          <w:sz w:val="32"/>
          <w:szCs w:val="34"/>
          <w:lang w:eastAsia="zh-CN"/>
        </w:rPr>
        <w:t>镇村两级</w:t>
      </w:r>
      <w:r>
        <w:rPr>
          <w:rFonts w:hint="default" w:ascii="Times New Roman" w:hAnsi="Times New Roman" w:eastAsia="仿宋_GB2312" w:cs="Times New Roman"/>
          <w:b w:val="0"/>
          <w:bCs w:val="0"/>
          <w:sz w:val="32"/>
          <w:szCs w:val="34"/>
        </w:rPr>
        <w:t>要围绕乡村振兴、脱贫攻坚、基层治理、服务群众、扫黑除恶等找差距、抓落实，重点解决好贯彻落实中央、省</w:t>
      </w:r>
      <w:r>
        <w:rPr>
          <w:rFonts w:hint="eastAsia" w:ascii="Times New Roman" w:hAnsi="Times New Roman" w:eastAsia="仿宋_GB2312" w:cs="Times New Roman"/>
          <w:b w:val="0"/>
          <w:bCs w:val="0"/>
          <w:sz w:val="32"/>
          <w:szCs w:val="34"/>
          <w:lang w:eastAsia="zh-CN"/>
        </w:rPr>
        <w:t>委、</w:t>
      </w:r>
      <w:r>
        <w:rPr>
          <w:rFonts w:hint="default" w:ascii="Times New Roman" w:hAnsi="Times New Roman" w:eastAsia="仿宋_GB2312" w:cs="Times New Roman"/>
          <w:b w:val="0"/>
          <w:bCs w:val="0"/>
          <w:sz w:val="32"/>
          <w:szCs w:val="34"/>
        </w:rPr>
        <w:t>市</w:t>
      </w:r>
      <w:r>
        <w:rPr>
          <w:rFonts w:hint="eastAsia" w:ascii="Times New Roman" w:hAnsi="Times New Roman" w:eastAsia="仿宋_GB2312" w:cs="Times New Roman"/>
          <w:b w:val="0"/>
          <w:bCs w:val="0"/>
          <w:sz w:val="32"/>
          <w:szCs w:val="34"/>
          <w:lang w:eastAsia="zh-CN"/>
        </w:rPr>
        <w:t>委、</w:t>
      </w:r>
      <w:r>
        <w:rPr>
          <w:rFonts w:hint="default" w:ascii="Times New Roman" w:hAnsi="Times New Roman" w:eastAsia="仿宋_GB2312" w:cs="Times New Roman"/>
          <w:b w:val="0"/>
          <w:bCs w:val="0"/>
          <w:sz w:val="32"/>
          <w:szCs w:val="34"/>
        </w:rPr>
        <w:t>县委决策部署和服务群众“最后一公里”“最后一步路”问题。既积极发展优秀青年人才入党，又着力防止和解决违规违纪发展党员问题，发挥党员先锋模范作用，切实增强党组织政治功能。要着力解决农村基层党组织带头人队伍不优、乡村人才短缺等难题，提升农村基层党组织组织力。</w:t>
      </w:r>
    </w:p>
    <w:p>
      <w:pPr>
        <w:pStyle w:val="4"/>
        <w:autoSpaceDE w:val="0"/>
        <w:autoSpaceDN w:val="0"/>
        <w:spacing w:line="560" w:lineRule="exact"/>
        <w:ind w:left="0" w:leftChars="0" w:firstLine="640" w:firstLineChars="200"/>
        <w:outlineLvl w:val="1"/>
        <w:rPr>
          <w:rFonts w:hint="default" w:ascii="Times New Roman" w:hAnsi="Times New Roman" w:eastAsia="仿宋_GB2312" w:cs="Times New Roman"/>
          <w:b w:val="0"/>
          <w:bCs w:val="0"/>
          <w:sz w:val="32"/>
          <w:szCs w:val="34"/>
        </w:rPr>
      </w:pPr>
      <w:r>
        <w:rPr>
          <w:rFonts w:hint="default" w:ascii="Times New Roman" w:hAnsi="Times New Roman" w:eastAsia="仿宋_GB2312" w:cs="Times New Roman"/>
          <w:b w:val="0"/>
          <w:bCs w:val="0"/>
          <w:sz w:val="32"/>
          <w:szCs w:val="34"/>
        </w:rPr>
        <w:t>非公有制经济组织和社会组织主要是下大力气把党员组织起来、把党的工作开展起来、把职工群众凝聚起来，可以采取小型、灵活、分散的方式开展主题教育。</w:t>
      </w:r>
    </w:p>
    <w:p>
      <w:pPr>
        <w:spacing w:line="560" w:lineRule="exact"/>
        <w:ind w:firstLine="640"/>
        <w:rPr>
          <w:rFonts w:hint="default" w:ascii="Times New Roman" w:hAnsi="Times New Roman" w:eastAsia="黑体" w:cs="Times New Roman"/>
          <w:b w:val="0"/>
          <w:bCs w:val="0"/>
          <w:color w:val="000000" w:themeColor="text1"/>
          <w:sz w:val="32"/>
          <w:szCs w:val="32"/>
        </w:rPr>
      </w:pPr>
      <w:r>
        <w:rPr>
          <w:rFonts w:hint="default" w:ascii="Times New Roman" w:hAnsi="Times New Roman" w:eastAsia="黑体" w:cs="Times New Roman"/>
          <w:b w:val="0"/>
          <w:bCs w:val="0"/>
          <w:color w:val="000000" w:themeColor="text1"/>
          <w:sz w:val="32"/>
          <w:szCs w:val="32"/>
        </w:rPr>
        <w:t>五、加强组织领导，高标准高质量推进主题教育</w:t>
      </w:r>
    </w:p>
    <w:p>
      <w:pPr>
        <w:spacing w:line="560" w:lineRule="exact"/>
        <w:ind w:firstLine="640" w:firstLineChars="200"/>
        <w:rPr>
          <w:rFonts w:hint="default" w:ascii="Times New Roman" w:hAnsi="Times New Roman" w:eastAsia="仿宋_GB2312" w:cs="Times New Roman"/>
          <w:b w:val="0"/>
          <w:bCs w:val="0"/>
          <w:sz w:val="32"/>
          <w:szCs w:val="34"/>
        </w:rPr>
      </w:pPr>
      <w:r>
        <w:rPr>
          <w:rFonts w:hint="default" w:ascii="Times New Roman" w:hAnsi="Times New Roman" w:eastAsia="仿宋_GB2312" w:cs="Times New Roman"/>
          <w:b w:val="0"/>
          <w:bCs w:val="0"/>
          <w:sz w:val="32"/>
          <w:szCs w:val="34"/>
        </w:rPr>
        <w:t>全</w:t>
      </w:r>
      <w:r>
        <w:rPr>
          <w:rFonts w:hint="eastAsia" w:ascii="Times New Roman" w:hAnsi="Times New Roman" w:eastAsia="仿宋_GB2312" w:cs="Times New Roman"/>
          <w:b w:val="0"/>
          <w:bCs w:val="0"/>
          <w:sz w:val="32"/>
          <w:szCs w:val="34"/>
          <w:lang w:eastAsia="zh-CN"/>
        </w:rPr>
        <w:t>镇</w:t>
      </w:r>
      <w:r>
        <w:rPr>
          <w:rFonts w:hint="default" w:ascii="Times New Roman" w:hAnsi="Times New Roman" w:eastAsia="仿宋_GB2312" w:cs="Times New Roman"/>
          <w:b w:val="0"/>
          <w:bCs w:val="0"/>
          <w:sz w:val="32"/>
          <w:szCs w:val="34"/>
        </w:rPr>
        <w:t>各</w:t>
      </w:r>
      <w:r>
        <w:rPr>
          <w:rFonts w:hint="eastAsia" w:ascii="Times New Roman" w:hAnsi="Times New Roman" w:eastAsia="仿宋_GB2312" w:cs="Times New Roman"/>
          <w:b w:val="0"/>
          <w:bCs w:val="0"/>
          <w:sz w:val="32"/>
          <w:szCs w:val="34"/>
          <w:lang w:eastAsia="zh-CN"/>
        </w:rPr>
        <w:t>基层</w:t>
      </w:r>
      <w:r>
        <w:rPr>
          <w:rFonts w:hint="default" w:ascii="Times New Roman" w:hAnsi="Times New Roman" w:eastAsia="仿宋_GB2312" w:cs="Times New Roman"/>
          <w:b w:val="0"/>
          <w:bCs w:val="0"/>
          <w:sz w:val="32"/>
          <w:szCs w:val="34"/>
        </w:rPr>
        <w:t>党组织要把开展主题教育作为重要政治任务，加强组织领导，精心部署安排，扎实做好各项工作。</w:t>
      </w:r>
    </w:p>
    <w:p>
      <w:pPr>
        <w:pStyle w:val="4"/>
        <w:numPr>
          <w:ilvl w:val="0"/>
          <w:numId w:val="4"/>
        </w:numPr>
        <w:autoSpaceDE w:val="0"/>
        <w:autoSpaceDN w:val="0"/>
        <w:spacing w:line="560" w:lineRule="exact"/>
        <w:ind w:left="0" w:leftChars="0" w:firstLine="640" w:firstLineChars="200"/>
        <w:outlineLvl w:val="1"/>
        <w:rPr>
          <w:rFonts w:hint="default" w:ascii="Times New Roman" w:hAnsi="Times New Roman" w:eastAsia="仿宋_GB2312" w:cs="Times New Roman"/>
          <w:b w:val="0"/>
          <w:bCs w:val="0"/>
          <w:sz w:val="32"/>
          <w:szCs w:val="34"/>
        </w:rPr>
      </w:pPr>
      <w:r>
        <w:rPr>
          <w:rFonts w:hint="default" w:ascii="Times New Roman" w:hAnsi="Times New Roman" w:eastAsia="楷体_GB2312" w:cs="Times New Roman"/>
          <w:b w:val="0"/>
          <w:bCs w:val="0"/>
          <w:color w:val="000000" w:themeColor="text1"/>
          <w:sz w:val="32"/>
          <w:szCs w:val="34"/>
        </w:rPr>
        <w:t>落实领导责任。</w:t>
      </w:r>
      <w:r>
        <w:rPr>
          <w:rFonts w:hint="eastAsia" w:ascii="Times New Roman" w:hAnsi="Times New Roman" w:eastAsia="仿宋_GB2312" w:cs="Times New Roman"/>
          <w:b w:val="0"/>
          <w:bCs w:val="0"/>
          <w:sz w:val="32"/>
          <w:szCs w:val="34"/>
          <w:lang w:eastAsia="zh-CN"/>
        </w:rPr>
        <w:t>镇党委</w:t>
      </w:r>
      <w:r>
        <w:rPr>
          <w:rFonts w:hint="default" w:ascii="Times New Roman" w:hAnsi="Times New Roman" w:eastAsia="仿宋_GB2312" w:cs="Times New Roman"/>
          <w:b w:val="0"/>
          <w:bCs w:val="0"/>
          <w:sz w:val="32"/>
          <w:szCs w:val="34"/>
        </w:rPr>
        <w:t>是开展主题教育的责任主体，要紧紧压实各级责任，</w:t>
      </w:r>
      <w:r>
        <w:rPr>
          <w:rFonts w:hint="eastAsia" w:ascii="Times New Roman" w:hAnsi="Times New Roman" w:eastAsia="仿宋_GB2312" w:cs="Times New Roman"/>
          <w:b w:val="0"/>
          <w:bCs w:val="0"/>
          <w:sz w:val="32"/>
          <w:szCs w:val="34"/>
          <w:lang w:eastAsia="zh-CN"/>
        </w:rPr>
        <w:t>将</w:t>
      </w:r>
      <w:r>
        <w:rPr>
          <w:rFonts w:hint="default" w:ascii="Times New Roman" w:hAnsi="Times New Roman" w:eastAsia="仿宋_GB2312" w:cs="Times New Roman"/>
          <w:b w:val="0"/>
          <w:bCs w:val="0"/>
          <w:sz w:val="32"/>
          <w:szCs w:val="34"/>
        </w:rPr>
        <w:t>直接责任落实到支部，推动形成一级抓一级、一级带一级的工作格局。</w:t>
      </w:r>
      <w:r>
        <w:rPr>
          <w:rFonts w:hint="eastAsia" w:ascii="Times New Roman" w:hAnsi="Times New Roman" w:eastAsia="仿宋_GB2312" w:cs="Times New Roman"/>
          <w:b w:val="0"/>
          <w:bCs w:val="0"/>
          <w:sz w:val="32"/>
          <w:szCs w:val="34"/>
          <w:lang w:eastAsia="zh-CN"/>
        </w:rPr>
        <w:t>镇党</w:t>
      </w:r>
      <w:r>
        <w:rPr>
          <w:rFonts w:hint="default" w:ascii="Times New Roman" w:hAnsi="Times New Roman" w:eastAsia="仿宋_GB2312" w:cs="Times New Roman"/>
          <w:b w:val="0"/>
          <w:bCs w:val="0"/>
          <w:sz w:val="32"/>
          <w:szCs w:val="34"/>
        </w:rPr>
        <w:t>委对全</w:t>
      </w:r>
      <w:r>
        <w:rPr>
          <w:rFonts w:hint="eastAsia" w:ascii="Times New Roman" w:hAnsi="Times New Roman" w:eastAsia="仿宋_GB2312" w:cs="Times New Roman"/>
          <w:b w:val="0"/>
          <w:bCs w:val="0"/>
          <w:sz w:val="32"/>
          <w:szCs w:val="34"/>
          <w:lang w:eastAsia="zh-CN"/>
        </w:rPr>
        <w:t>镇</w:t>
      </w:r>
      <w:r>
        <w:rPr>
          <w:rFonts w:hint="default" w:ascii="Times New Roman" w:hAnsi="Times New Roman" w:eastAsia="仿宋_GB2312" w:cs="Times New Roman"/>
          <w:b w:val="0"/>
          <w:bCs w:val="0"/>
          <w:sz w:val="32"/>
          <w:szCs w:val="34"/>
        </w:rPr>
        <w:t>开展主题教育负总责。成立</w:t>
      </w:r>
      <w:r>
        <w:rPr>
          <w:rFonts w:hint="eastAsia" w:ascii="Times New Roman" w:hAnsi="Times New Roman" w:eastAsia="仿宋_GB2312" w:cs="Times New Roman"/>
          <w:b w:val="0"/>
          <w:bCs w:val="0"/>
          <w:sz w:val="32"/>
          <w:szCs w:val="34"/>
          <w:lang w:eastAsia="zh-CN"/>
        </w:rPr>
        <w:t>镇</w:t>
      </w:r>
      <w:r>
        <w:rPr>
          <w:rFonts w:hint="default" w:ascii="Times New Roman" w:hAnsi="Times New Roman" w:eastAsia="仿宋_GB2312" w:cs="Times New Roman"/>
          <w:b w:val="0"/>
          <w:bCs w:val="0"/>
          <w:sz w:val="32"/>
          <w:szCs w:val="34"/>
        </w:rPr>
        <w:t>主题教育领导小组及其办公室，负责全</w:t>
      </w:r>
      <w:r>
        <w:rPr>
          <w:rFonts w:hint="eastAsia" w:ascii="Times New Roman" w:hAnsi="Times New Roman" w:eastAsia="仿宋_GB2312" w:cs="Times New Roman"/>
          <w:b w:val="0"/>
          <w:bCs w:val="0"/>
          <w:sz w:val="32"/>
          <w:szCs w:val="34"/>
          <w:lang w:eastAsia="zh-CN"/>
        </w:rPr>
        <w:t>镇</w:t>
      </w:r>
      <w:r>
        <w:rPr>
          <w:rFonts w:hint="default" w:ascii="Times New Roman" w:hAnsi="Times New Roman" w:eastAsia="仿宋_GB2312" w:cs="Times New Roman"/>
          <w:b w:val="0"/>
          <w:bCs w:val="0"/>
          <w:sz w:val="32"/>
          <w:szCs w:val="34"/>
        </w:rPr>
        <w:t>主题教育各项工作的组织实施。办公室下设</w:t>
      </w:r>
      <w:r>
        <w:rPr>
          <w:rFonts w:hint="eastAsia" w:ascii="Times New Roman" w:hAnsi="Times New Roman" w:eastAsia="仿宋_GB2312" w:cs="Times New Roman"/>
          <w:b w:val="0"/>
          <w:bCs w:val="0"/>
          <w:sz w:val="32"/>
          <w:szCs w:val="34"/>
          <w:lang w:val="en-US" w:eastAsia="zh-CN"/>
        </w:rPr>
        <w:t>5</w:t>
      </w:r>
      <w:r>
        <w:rPr>
          <w:rFonts w:hint="default" w:ascii="Times New Roman" w:hAnsi="Times New Roman" w:eastAsia="仿宋_GB2312" w:cs="Times New Roman"/>
          <w:b w:val="0"/>
          <w:bCs w:val="0"/>
          <w:sz w:val="32"/>
          <w:szCs w:val="34"/>
        </w:rPr>
        <w:t>个工作组，分别为综合组、专项整治组、联络服务组、学习宣传组、</w:t>
      </w:r>
      <w:r>
        <w:rPr>
          <w:rFonts w:hint="eastAsia" w:ascii="Times New Roman" w:hAnsi="Times New Roman" w:eastAsia="仿宋_GB2312" w:cs="Times New Roman"/>
          <w:b w:val="0"/>
          <w:bCs w:val="0"/>
          <w:sz w:val="32"/>
          <w:szCs w:val="34"/>
          <w:lang w:eastAsia="zh-CN"/>
        </w:rPr>
        <w:t>联络</w:t>
      </w:r>
      <w:r>
        <w:rPr>
          <w:rFonts w:hint="default" w:ascii="Times New Roman" w:hAnsi="Times New Roman" w:eastAsia="仿宋_GB2312" w:cs="Times New Roman"/>
          <w:b w:val="0"/>
          <w:bCs w:val="0"/>
          <w:sz w:val="32"/>
          <w:szCs w:val="34"/>
        </w:rPr>
        <w:t>指导组。纪委、组织、</w:t>
      </w:r>
      <w:r>
        <w:rPr>
          <w:rFonts w:hint="eastAsia" w:ascii="Times New Roman" w:hAnsi="Times New Roman" w:eastAsia="仿宋_GB2312" w:cs="Times New Roman"/>
          <w:b w:val="0"/>
          <w:bCs w:val="0"/>
          <w:sz w:val="32"/>
          <w:szCs w:val="34"/>
          <w:lang w:eastAsia="zh-CN"/>
        </w:rPr>
        <w:t>党政办、宣传</w:t>
      </w:r>
      <w:r>
        <w:rPr>
          <w:rFonts w:hint="default" w:ascii="Times New Roman" w:hAnsi="Times New Roman" w:eastAsia="仿宋_GB2312" w:cs="Times New Roman"/>
          <w:b w:val="0"/>
          <w:bCs w:val="0"/>
          <w:sz w:val="32"/>
          <w:szCs w:val="34"/>
        </w:rPr>
        <w:t>等有关部门要密切配合，形成工作合力。</w:t>
      </w:r>
      <w:r>
        <w:rPr>
          <w:rFonts w:hint="eastAsia" w:ascii="Times New Roman" w:hAnsi="Times New Roman" w:eastAsia="仿宋_GB2312" w:cs="Times New Roman"/>
          <w:b w:val="0"/>
          <w:bCs w:val="0"/>
          <w:sz w:val="32"/>
          <w:szCs w:val="34"/>
          <w:lang w:eastAsia="zh-CN"/>
        </w:rPr>
        <w:t>全</w:t>
      </w:r>
      <w:r>
        <w:rPr>
          <w:rFonts w:hint="default" w:ascii="Times New Roman" w:hAnsi="Times New Roman" w:eastAsia="仿宋_GB2312" w:cs="Times New Roman"/>
          <w:b w:val="0"/>
          <w:bCs w:val="0"/>
          <w:sz w:val="32"/>
          <w:szCs w:val="34"/>
        </w:rPr>
        <w:t>镇</w:t>
      </w:r>
      <w:r>
        <w:rPr>
          <w:rFonts w:hint="eastAsia" w:ascii="Times New Roman" w:hAnsi="Times New Roman" w:eastAsia="仿宋_GB2312" w:cs="Times New Roman"/>
          <w:b w:val="0"/>
          <w:bCs w:val="0"/>
          <w:sz w:val="32"/>
          <w:szCs w:val="34"/>
          <w:lang w:eastAsia="zh-CN"/>
        </w:rPr>
        <w:t>各</w:t>
      </w:r>
      <w:r>
        <w:rPr>
          <w:rFonts w:hint="default" w:ascii="Times New Roman" w:hAnsi="Times New Roman" w:eastAsia="仿宋_GB2312" w:cs="Times New Roman"/>
          <w:b w:val="0"/>
          <w:bCs w:val="0"/>
          <w:sz w:val="32"/>
          <w:szCs w:val="34"/>
        </w:rPr>
        <w:t>基层组织和党员的主题教育</w:t>
      </w:r>
      <w:r>
        <w:rPr>
          <w:rFonts w:hint="eastAsia" w:ascii="Times New Roman" w:hAnsi="Times New Roman" w:eastAsia="仿宋_GB2312" w:cs="Times New Roman"/>
          <w:b w:val="0"/>
          <w:bCs w:val="0"/>
          <w:sz w:val="32"/>
          <w:szCs w:val="34"/>
          <w:lang w:eastAsia="zh-CN"/>
        </w:rPr>
        <w:t>在镇党委的统一指导下开展</w:t>
      </w:r>
      <w:r>
        <w:rPr>
          <w:rFonts w:hint="default" w:ascii="Times New Roman" w:hAnsi="Times New Roman" w:eastAsia="仿宋_GB2312" w:cs="Times New Roman"/>
          <w:b w:val="0"/>
          <w:bCs w:val="0"/>
          <w:sz w:val="32"/>
          <w:szCs w:val="34"/>
        </w:rPr>
        <w:t>。</w:t>
      </w:r>
      <w:r>
        <w:rPr>
          <w:rFonts w:hint="eastAsia" w:ascii="Times New Roman" w:hAnsi="Times New Roman" w:eastAsia="仿宋_GB2312" w:cs="Times New Roman"/>
          <w:b w:val="0"/>
          <w:bCs w:val="0"/>
          <w:sz w:val="32"/>
          <w:szCs w:val="34"/>
          <w:lang w:eastAsia="zh-CN"/>
        </w:rPr>
        <w:t>党政</w:t>
      </w:r>
      <w:r>
        <w:rPr>
          <w:rFonts w:hint="default" w:ascii="Times New Roman" w:hAnsi="Times New Roman" w:eastAsia="仿宋_GB2312" w:cs="Times New Roman"/>
          <w:b w:val="0"/>
          <w:bCs w:val="0"/>
          <w:sz w:val="32"/>
          <w:szCs w:val="34"/>
        </w:rPr>
        <w:t>领导班子和领导干部要以上率下，带头搞好学习教育、做到知行合一，带头深入调查研究、找准找实问题，带头认真检视问题、深刻剖析根源，带头抓好整改落实、推动问题解决，带头加强组织领导、强化责任担当，发挥示范表率作用，引导督促全</w:t>
      </w:r>
      <w:r>
        <w:rPr>
          <w:rFonts w:hint="eastAsia" w:ascii="Times New Roman" w:hAnsi="Times New Roman" w:eastAsia="仿宋_GB2312" w:cs="Times New Roman"/>
          <w:b w:val="0"/>
          <w:bCs w:val="0"/>
          <w:sz w:val="32"/>
          <w:szCs w:val="34"/>
          <w:lang w:eastAsia="zh-CN"/>
        </w:rPr>
        <w:t>镇</w:t>
      </w:r>
      <w:r>
        <w:rPr>
          <w:rFonts w:hint="default" w:ascii="Times New Roman" w:hAnsi="Times New Roman" w:eastAsia="仿宋_GB2312" w:cs="Times New Roman"/>
          <w:b w:val="0"/>
          <w:bCs w:val="0"/>
          <w:sz w:val="32"/>
          <w:szCs w:val="34"/>
        </w:rPr>
        <w:t>各级党组织和广大党员积极参与主题教育。</w:t>
      </w:r>
    </w:p>
    <w:p>
      <w:pPr>
        <w:pStyle w:val="4"/>
        <w:numPr>
          <w:ilvl w:val="0"/>
          <w:numId w:val="4"/>
        </w:numPr>
        <w:autoSpaceDE w:val="0"/>
        <w:autoSpaceDN w:val="0"/>
        <w:spacing w:line="560" w:lineRule="exact"/>
        <w:ind w:left="0" w:leftChars="0" w:firstLine="640" w:firstLineChars="200"/>
        <w:outlineLvl w:val="1"/>
        <w:rPr>
          <w:rFonts w:hint="default" w:ascii="Times New Roman" w:hAnsi="Times New Roman" w:eastAsia="仿宋_GB2312" w:cs="Times New Roman"/>
          <w:b w:val="0"/>
          <w:bCs w:val="0"/>
          <w:sz w:val="32"/>
          <w:szCs w:val="34"/>
        </w:rPr>
      </w:pPr>
      <w:r>
        <w:rPr>
          <w:rFonts w:hint="default" w:ascii="Times New Roman" w:hAnsi="Times New Roman" w:eastAsia="楷体_GB2312" w:cs="Times New Roman"/>
          <w:b w:val="0"/>
          <w:bCs w:val="0"/>
          <w:color w:val="000000" w:themeColor="text1"/>
          <w:sz w:val="32"/>
          <w:szCs w:val="34"/>
        </w:rPr>
        <w:t>加强督促指导。</w:t>
      </w:r>
      <w:r>
        <w:rPr>
          <w:rFonts w:hint="eastAsia" w:ascii="Times New Roman" w:hAnsi="Times New Roman" w:eastAsia="仿宋_GB2312" w:cs="Times New Roman"/>
          <w:b w:val="0"/>
          <w:bCs w:val="0"/>
          <w:sz w:val="32"/>
          <w:szCs w:val="34"/>
          <w:lang w:eastAsia="zh-CN"/>
        </w:rPr>
        <w:t>镇党</w:t>
      </w:r>
      <w:r>
        <w:rPr>
          <w:rFonts w:hint="default" w:ascii="Times New Roman" w:hAnsi="Times New Roman" w:eastAsia="仿宋_GB2312" w:cs="Times New Roman"/>
          <w:b w:val="0"/>
          <w:bCs w:val="0"/>
          <w:sz w:val="32"/>
          <w:szCs w:val="34"/>
        </w:rPr>
        <w:t>委派出</w:t>
      </w:r>
      <w:bookmarkStart w:id="0" w:name="_GoBack"/>
      <w:bookmarkEnd w:id="0"/>
      <w:r>
        <w:rPr>
          <w:rFonts w:hint="eastAsia" w:ascii="Times New Roman" w:hAnsi="Times New Roman" w:eastAsia="仿宋_GB2312" w:cs="Times New Roman"/>
          <w:b w:val="0"/>
          <w:bCs w:val="0"/>
          <w:sz w:val="32"/>
          <w:szCs w:val="34"/>
          <w:lang w:val="en-US" w:eastAsia="zh-CN"/>
        </w:rPr>
        <w:t>5个联络</w:t>
      </w:r>
      <w:r>
        <w:rPr>
          <w:rFonts w:hint="default" w:ascii="Times New Roman" w:hAnsi="Times New Roman" w:eastAsia="仿宋_GB2312" w:cs="Times New Roman"/>
          <w:b w:val="0"/>
          <w:bCs w:val="0"/>
          <w:sz w:val="32"/>
          <w:szCs w:val="34"/>
        </w:rPr>
        <w:t>指导组。对村</w:t>
      </w:r>
      <w:r>
        <w:rPr>
          <w:rFonts w:hint="eastAsia" w:ascii="Times New Roman" w:hAnsi="Times New Roman" w:eastAsia="仿宋_GB2312" w:cs="Times New Roman"/>
          <w:b w:val="0"/>
          <w:bCs w:val="0"/>
          <w:sz w:val="32"/>
          <w:szCs w:val="34"/>
          <w:lang w:eastAsia="zh-CN"/>
        </w:rPr>
        <w:t>（</w:t>
      </w:r>
      <w:r>
        <w:rPr>
          <w:rFonts w:hint="default" w:ascii="Times New Roman" w:hAnsi="Times New Roman" w:eastAsia="仿宋_GB2312" w:cs="Times New Roman"/>
          <w:b w:val="0"/>
          <w:bCs w:val="0"/>
          <w:sz w:val="32"/>
          <w:szCs w:val="34"/>
        </w:rPr>
        <w:t>社区</w:t>
      </w:r>
      <w:r>
        <w:rPr>
          <w:rFonts w:hint="eastAsia" w:ascii="Times New Roman" w:hAnsi="Times New Roman" w:eastAsia="仿宋_GB2312" w:cs="Times New Roman"/>
          <w:b w:val="0"/>
          <w:bCs w:val="0"/>
          <w:sz w:val="32"/>
          <w:szCs w:val="34"/>
          <w:lang w:eastAsia="zh-CN"/>
        </w:rPr>
        <w:t>）</w:t>
      </w:r>
      <w:r>
        <w:rPr>
          <w:rFonts w:hint="default" w:ascii="Times New Roman" w:hAnsi="Times New Roman" w:eastAsia="仿宋_GB2312" w:cs="Times New Roman"/>
          <w:b w:val="0"/>
          <w:bCs w:val="0"/>
          <w:sz w:val="32"/>
          <w:szCs w:val="34"/>
        </w:rPr>
        <w:t>党支部派出主题教育指导员，由驻村（社区）干部、“第一书记”、党建指导员担任；对“两新”组织</w:t>
      </w:r>
      <w:r>
        <w:rPr>
          <w:rFonts w:hint="eastAsia" w:ascii="Times New Roman" w:hAnsi="Times New Roman" w:eastAsia="仿宋_GB2312" w:cs="Times New Roman"/>
          <w:b w:val="0"/>
          <w:bCs w:val="0"/>
          <w:sz w:val="32"/>
          <w:szCs w:val="34"/>
          <w:lang w:eastAsia="zh-CN"/>
        </w:rPr>
        <w:t>和机关</w:t>
      </w:r>
      <w:r>
        <w:rPr>
          <w:rFonts w:hint="default" w:ascii="Times New Roman" w:hAnsi="Times New Roman" w:eastAsia="仿宋_GB2312" w:cs="Times New Roman"/>
          <w:b w:val="0"/>
          <w:bCs w:val="0"/>
          <w:sz w:val="32"/>
          <w:szCs w:val="34"/>
        </w:rPr>
        <w:t>党支部，</w:t>
      </w:r>
      <w:r>
        <w:rPr>
          <w:rFonts w:hint="eastAsia" w:ascii="Times New Roman" w:hAnsi="Times New Roman" w:eastAsia="仿宋_GB2312" w:cs="Times New Roman"/>
          <w:b w:val="0"/>
          <w:bCs w:val="0"/>
          <w:sz w:val="32"/>
          <w:szCs w:val="34"/>
          <w:lang w:eastAsia="zh-CN"/>
        </w:rPr>
        <w:t>由分管的党政领导担任</w:t>
      </w:r>
      <w:r>
        <w:rPr>
          <w:rFonts w:hint="default" w:ascii="Times New Roman" w:hAnsi="Times New Roman" w:eastAsia="仿宋_GB2312" w:cs="Times New Roman"/>
          <w:b w:val="0"/>
          <w:bCs w:val="0"/>
          <w:sz w:val="32"/>
          <w:szCs w:val="34"/>
        </w:rPr>
        <w:t>主题教育指导员。各</w:t>
      </w:r>
      <w:r>
        <w:rPr>
          <w:rFonts w:hint="eastAsia" w:ascii="Times New Roman" w:hAnsi="Times New Roman" w:eastAsia="仿宋_GB2312" w:cs="Times New Roman"/>
          <w:b w:val="0"/>
          <w:bCs w:val="0"/>
          <w:sz w:val="32"/>
          <w:szCs w:val="34"/>
          <w:lang w:eastAsia="zh-CN"/>
        </w:rPr>
        <w:t>联络</w:t>
      </w:r>
      <w:r>
        <w:rPr>
          <w:rFonts w:hint="default" w:ascii="Times New Roman" w:hAnsi="Times New Roman" w:eastAsia="仿宋_GB2312" w:cs="Times New Roman"/>
          <w:b w:val="0"/>
          <w:bCs w:val="0"/>
          <w:sz w:val="32"/>
          <w:szCs w:val="34"/>
        </w:rPr>
        <w:t>指导组要切实担负起督促、指导责任，敢于坚持原则、动真碰硬，从严把好关口，有效传导责任压力，确保主题教育高质量开展。对开展主题教育搞形式、走过场的，要严肃批评、通报曝光、促其改正，对走形变样、问题严重的要及时上报，</w:t>
      </w:r>
      <w:r>
        <w:rPr>
          <w:rFonts w:hint="eastAsia" w:ascii="Times New Roman" w:hAnsi="Times New Roman" w:eastAsia="仿宋_GB2312" w:cs="Times New Roman"/>
          <w:b w:val="0"/>
          <w:bCs w:val="0"/>
          <w:sz w:val="32"/>
          <w:szCs w:val="34"/>
          <w:lang w:eastAsia="zh-CN"/>
        </w:rPr>
        <w:t>镇党</w:t>
      </w:r>
      <w:r>
        <w:rPr>
          <w:rFonts w:hint="default" w:ascii="Times New Roman" w:hAnsi="Times New Roman" w:eastAsia="仿宋_GB2312" w:cs="Times New Roman"/>
          <w:b w:val="0"/>
          <w:bCs w:val="0"/>
          <w:sz w:val="32"/>
          <w:szCs w:val="34"/>
        </w:rPr>
        <w:t>委将予以严肃处理。对主题教育中了解的情况、发现的问题，要及时与党委沟通交流，帮助联系指导单位出主意、想办法，共同推动问题解决。要注重发挥一把手作用，督促其落实第一责任人责任，真正把自己摆进去，带头参加主题教育，做好标杆和表率。指导工作要注意听取群众评价，坚持过程评估与结果评估相结合，对主题教育开展情况、采取措施和取得成效进行定量定性评估。以好的作风开展主题教育，坚决反对形式主义官僚主义，学习教育不对写读书笔记、心得体会等提出硬性要求，调查研究不搞不解决问题的调研，检视问题不以工作业务问题代替思想政治问题，整改落实不能口号喊得响、行动轻飘飘。</w:t>
      </w:r>
    </w:p>
    <w:p>
      <w:pPr>
        <w:numPr>
          <w:ilvl w:val="0"/>
          <w:numId w:val="4"/>
        </w:numPr>
        <w:spacing w:line="560" w:lineRule="exact"/>
        <w:ind w:left="0" w:leftChars="0" w:firstLine="640" w:firstLineChars="200"/>
        <w:rPr>
          <w:rFonts w:hint="default" w:ascii="Times New Roman" w:hAnsi="Times New Roman" w:eastAsia="仿宋_GB2312" w:cs="Times New Roman"/>
          <w:b w:val="0"/>
          <w:bCs w:val="0"/>
          <w:sz w:val="32"/>
          <w:szCs w:val="34"/>
        </w:rPr>
      </w:pPr>
      <w:r>
        <w:rPr>
          <w:rFonts w:hint="default" w:ascii="Times New Roman" w:hAnsi="Times New Roman" w:eastAsia="楷体_GB2312" w:cs="Times New Roman"/>
          <w:b w:val="0"/>
          <w:bCs w:val="0"/>
          <w:color w:val="000000" w:themeColor="text1"/>
          <w:sz w:val="32"/>
          <w:szCs w:val="34"/>
        </w:rPr>
        <w:t>注重统筹结合。</w:t>
      </w:r>
      <w:r>
        <w:rPr>
          <w:rFonts w:hint="default" w:ascii="Times New Roman" w:hAnsi="Times New Roman" w:eastAsia="仿宋_GB2312" w:cs="Times New Roman"/>
          <w:b w:val="0"/>
          <w:bCs w:val="0"/>
          <w:sz w:val="32"/>
          <w:szCs w:val="34"/>
        </w:rPr>
        <w:t>要把主题教育同做好当前改革发展稳定各项任务结合起来，同完成本单位的中心工作结合起来，同本单位年度目标管理绩效考核结合起来，同领导班子及其成员的政治建设考察结合起来，防止“两张皮”。要把各级党组织和党员干部在主题教育中激发出来的工作热情和奋斗精神，转化为做到“两个维护”、担当使命的实际行动。要坚决反对形式主义、官僚主义，对主题教育中可能出现的各种问题，要提前预判、有效防范。</w:t>
      </w:r>
    </w:p>
    <w:p>
      <w:pPr>
        <w:numPr>
          <w:ilvl w:val="0"/>
          <w:numId w:val="4"/>
        </w:numPr>
        <w:spacing w:line="560" w:lineRule="exact"/>
        <w:ind w:left="0" w:leftChars="0" w:firstLine="640" w:firstLineChars="200"/>
        <w:rPr>
          <w:rFonts w:hint="default" w:ascii="Times New Roman" w:hAnsi="Times New Roman" w:eastAsia="仿宋_GB2312" w:cs="Times New Roman"/>
          <w:b w:val="0"/>
          <w:bCs w:val="0"/>
          <w:sz w:val="32"/>
          <w:szCs w:val="34"/>
        </w:rPr>
      </w:pPr>
      <w:r>
        <w:rPr>
          <w:rFonts w:hint="default" w:ascii="Times New Roman" w:hAnsi="Times New Roman" w:eastAsia="楷体_GB2312" w:cs="Times New Roman"/>
          <w:b w:val="0"/>
          <w:bCs w:val="0"/>
          <w:color w:val="000000" w:themeColor="text1"/>
          <w:sz w:val="32"/>
          <w:szCs w:val="34"/>
        </w:rPr>
        <w:t>强化宣传引导。</w:t>
      </w:r>
      <w:r>
        <w:rPr>
          <w:rFonts w:hint="default" w:ascii="Times New Roman" w:hAnsi="Times New Roman" w:eastAsia="仿宋_GB2312" w:cs="Times New Roman"/>
          <w:b w:val="0"/>
          <w:bCs w:val="0"/>
          <w:sz w:val="32"/>
          <w:szCs w:val="34"/>
        </w:rPr>
        <w:t>要加强正面宣传和舆论引导，充分运用主流媒体和新兴媒体，采取新闻报道、言论评论、典型宣传、专题专访等形式，深入宣传习近平总书记关于主题教育的重要讲话和重要指示批示精神，深入宣传中央精神和省市县委部署要求，及时反映主题教育进展情况和实际成效，总结推广好经验好做法。注意选树宣传秉持理想信念、保持崇高境界、坚守初心使命、敢于担当作为的先进典型。及时发现、及时表扬一批群众身边的党员先进事迹，用身边事教育身边人。</w:t>
      </w:r>
    </w:p>
    <w:p>
      <w:pPr>
        <w:widowControl w:val="0"/>
        <w:numPr>
          <w:ilvl w:val="0"/>
          <w:numId w:val="0"/>
        </w:numPr>
        <w:spacing w:line="560" w:lineRule="exact"/>
        <w:jc w:val="both"/>
        <w:rPr>
          <w:rFonts w:hint="default" w:ascii="Times New Roman" w:hAnsi="Times New Roman" w:eastAsia="仿宋_GB2312" w:cs="Times New Roman"/>
          <w:b w:val="0"/>
          <w:bCs w:val="0"/>
          <w:sz w:val="32"/>
          <w:szCs w:val="34"/>
        </w:rPr>
      </w:pPr>
    </w:p>
    <w:p>
      <w:pPr>
        <w:widowControl w:val="0"/>
        <w:numPr>
          <w:ilvl w:val="0"/>
          <w:numId w:val="0"/>
        </w:numPr>
        <w:spacing w:line="560" w:lineRule="exact"/>
        <w:jc w:val="both"/>
        <w:rPr>
          <w:rFonts w:hint="default" w:ascii="Times New Roman" w:hAnsi="Times New Roman" w:eastAsia="仿宋_GB2312" w:cs="Times New Roman"/>
          <w:b w:val="0"/>
          <w:bCs w:val="0"/>
          <w:sz w:val="32"/>
          <w:szCs w:val="34"/>
        </w:rPr>
      </w:pPr>
      <w:r>
        <w:rPr>
          <w:rFonts w:hint="default" w:ascii="Times New Roman" w:hAnsi="Times New Roman" w:eastAsia="仿宋_GB2312" w:cs="Times New Roman"/>
          <w:b w:val="0"/>
          <w:bCs w:val="0"/>
          <w:sz w:val="32"/>
          <w:szCs w:val="34"/>
        </w:rPr>
        <w:t>附件</w:t>
      </w:r>
      <w:r>
        <w:rPr>
          <w:rFonts w:hint="eastAsia" w:ascii="Times New Roman" w:hAnsi="Times New Roman" w:eastAsia="仿宋_GB2312" w:cs="Times New Roman"/>
          <w:b w:val="0"/>
          <w:bCs w:val="0"/>
          <w:sz w:val="32"/>
          <w:szCs w:val="34"/>
          <w:lang w:eastAsia="zh-CN"/>
        </w:rPr>
        <w:t>：岘山镇</w:t>
      </w:r>
      <w:r>
        <w:rPr>
          <w:rFonts w:hint="default" w:ascii="Times New Roman" w:hAnsi="Times New Roman" w:eastAsia="仿宋_GB2312" w:cs="Times New Roman"/>
          <w:b w:val="0"/>
          <w:bCs w:val="0"/>
          <w:sz w:val="32"/>
          <w:szCs w:val="34"/>
        </w:rPr>
        <w:t>“不忘初心、牢记使命”主题教育领导小组成员名单</w:t>
      </w:r>
    </w:p>
    <w:p>
      <w:pPr>
        <w:spacing w:line="560" w:lineRule="exact"/>
        <w:ind w:firstLine="640"/>
        <w:rPr>
          <w:rFonts w:hint="default" w:ascii="黑体" w:hAnsi="黑体" w:eastAsia="黑体" w:cs="黑体"/>
          <w:b w:val="0"/>
          <w:bCs w:val="0"/>
          <w:sz w:val="32"/>
          <w:szCs w:val="34"/>
        </w:rPr>
      </w:pPr>
      <w:r>
        <w:rPr>
          <w:rFonts w:hint="default" w:ascii="Times New Roman" w:hAnsi="Times New Roman" w:eastAsia="方正仿宋简体" w:cs="Times New Roman"/>
          <w:b w:val="0"/>
          <w:bCs w:val="0"/>
          <w:color w:val="000000" w:themeColor="text1"/>
          <w:sz w:val="32"/>
          <w:szCs w:val="32"/>
        </w:rPr>
        <w:br w:type="page"/>
      </w:r>
    </w:p>
    <w:p>
      <w:pPr>
        <w:jc w:val="center"/>
        <w:rPr>
          <w:rFonts w:hint="eastAsia"/>
          <w:b/>
          <w:bCs/>
          <w:sz w:val="44"/>
          <w:szCs w:val="44"/>
          <w:lang w:eastAsia="zh-CN"/>
        </w:rPr>
      </w:pPr>
      <w:r>
        <w:rPr>
          <w:rFonts w:hint="eastAsia"/>
          <w:b/>
          <w:bCs/>
          <w:sz w:val="44"/>
          <w:szCs w:val="44"/>
          <w:lang w:eastAsia="zh-CN"/>
        </w:rPr>
        <w:t>岘山镇“不忘初心、牢记使命”</w:t>
      </w:r>
    </w:p>
    <w:p>
      <w:pPr>
        <w:jc w:val="center"/>
        <w:rPr>
          <w:rFonts w:hint="eastAsia"/>
          <w:b/>
          <w:bCs/>
          <w:sz w:val="44"/>
          <w:szCs w:val="44"/>
          <w:lang w:eastAsia="zh-CN"/>
        </w:rPr>
      </w:pPr>
      <w:r>
        <w:rPr>
          <w:rFonts w:hint="eastAsia"/>
          <w:b/>
          <w:bCs/>
          <w:sz w:val="44"/>
          <w:szCs w:val="44"/>
          <w:lang w:eastAsia="zh-CN"/>
        </w:rPr>
        <w:t>主题教育领导小组成员名单</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主题教育领导小组</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长：周新生</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副组长：邹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勇</w:t>
      </w:r>
      <w:r>
        <w:rPr>
          <w:rFonts w:hint="eastAsia" w:ascii="仿宋" w:hAnsi="仿宋" w:eastAsia="仿宋" w:cs="仿宋"/>
          <w:sz w:val="32"/>
          <w:szCs w:val="32"/>
          <w:lang w:val="en-US" w:eastAsia="zh-CN"/>
        </w:rPr>
        <w:t xml:space="preserve"> 夏新华 曾凡云 胡品林 黄坚连 刘成波 邓华鹏 易玉娥 戴志华 陈旭日</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成  员： 李  伟 颜余庆 刘  虎 曾凡龙 邱建初 邓江华 </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办公室主任：黄坚连（兼）</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综合组</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组  长：夏新华</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副组长：黄坚连</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成  员：冯  晴</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职  责：负责综合协调及统筹安排</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专项整治组</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组  长：刘成波</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副组长：颜余庆</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成  员：綦恒柏 肖金寺 邓江华 曾垂龙</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职  责：负责开展专项整治工作</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联络服务组</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组  长：戴志华</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副组长：李伟</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成  员：刘淑英 魏梅芝 肖小林</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职  责：负责联络协调及后勤保障</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学习宣传组</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组  长：胡品林</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成  员：黄捷</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职  责：负责宣传报道</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联络指导组（设五个）</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val="en-US" w:eastAsia="zh-CN"/>
        </w:rPr>
        <w:t>职  责：负责联系和指导各支部开展主题教育工作</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第一联络指导组</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组  长：夏新华</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副组长：曾凡龙</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成  员：高尔其 邹政权</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  系：岘山工作组</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第二联络指导组</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组  长：刘成波</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副组长：邓江华</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成  员：綦恒柏 邓栊梅</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  系：木口工作组</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第三联络指导组</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组  长：曾凡云</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副组长：邱建初</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成  员：曾垂龙 彭三祝</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  系：碧崖工作组</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第四联络指导组</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组  长：胡品林</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副组长：刘  虎</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成  员：王  译 陈许良</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  系：檀山工作组</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第五联络指导组</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组  长：黄坚连</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成  员：易  卫 王志军 朱顺生 颜学辉</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cs="Times New Roman"/>
          <w:b w:val="0"/>
          <w:bCs w:val="0"/>
          <w:color w:val="000000" w:themeColor="text1"/>
        </w:rPr>
      </w:pPr>
      <w:r>
        <w:rPr>
          <w:rFonts w:hint="eastAsia" w:ascii="仿宋" w:hAnsi="仿宋" w:eastAsia="仿宋" w:cs="仿宋"/>
          <w:sz w:val="32"/>
          <w:szCs w:val="32"/>
          <w:lang w:val="en-US" w:eastAsia="zh-CN"/>
        </w:rPr>
        <w:t>联  系：机关支部、离退休支部、两新组织</w:t>
      </w:r>
    </w:p>
    <w:p>
      <w:pPr>
        <w:spacing w:line="600" w:lineRule="exact"/>
        <w:jc w:val="center"/>
        <w:rPr>
          <w:rFonts w:hint="default" w:ascii="Times New Roman" w:hAnsi="Times New Roman" w:cs="Times New Roman"/>
          <w:b w:val="0"/>
          <w:bCs w:val="0"/>
          <w:color w:val="000000" w:themeColor="text1"/>
        </w:rPr>
      </w:pPr>
    </w:p>
    <w:p>
      <w:pPr>
        <w:spacing w:line="600" w:lineRule="exact"/>
        <w:jc w:val="both"/>
        <w:rPr>
          <w:rFonts w:hint="default" w:ascii="Times New Roman" w:hAnsi="Times New Roman" w:cs="Times New Roman"/>
          <w:b w:val="0"/>
          <w:bCs w:val="0"/>
          <w:color w:val="000000" w:themeColor="text1"/>
        </w:rPr>
      </w:pPr>
    </w:p>
    <w:p>
      <w:pPr>
        <w:spacing w:line="600" w:lineRule="exact"/>
        <w:jc w:val="center"/>
        <w:rPr>
          <w:rFonts w:hint="default" w:ascii="Times New Roman" w:hAnsi="Times New Roman" w:cs="Times New Roman"/>
          <w:b w:val="0"/>
          <w:bCs w:val="0"/>
          <w:color w:val="000000" w:themeColor="text1"/>
        </w:rPr>
      </w:pPr>
    </w:p>
    <w:p>
      <w:pPr>
        <w:spacing w:line="600" w:lineRule="exact"/>
        <w:jc w:val="center"/>
        <w:rPr>
          <w:rFonts w:hint="default" w:ascii="Times New Roman" w:hAnsi="Times New Roman" w:cs="Times New Roman"/>
          <w:b w:val="0"/>
          <w:bCs w:val="0"/>
          <w:color w:val="000000" w:themeColor="text1"/>
        </w:rPr>
      </w:pPr>
    </w:p>
    <w:p>
      <w:pPr>
        <w:spacing w:line="600" w:lineRule="exact"/>
        <w:jc w:val="center"/>
        <w:rPr>
          <w:rFonts w:hint="default" w:ascii="Times New Roman" w:hAnsi="Times New Roman" w:cs="Times New Roman"/>
          <w:b w:val="0"/>
          <w:bCs w:val="0"/>
          <w:color w:val="000000" w:themeColor="text1"/>
        </w:rPr>
      </w:pPr>
    </w:p>
    <w:p>
      <w:pPr>
        <w:spacing w:line="600" w:lineRule="exact"/>
        <w:jc w:val="center"/>
        <w:rPr>
          <w:rFonts w:hint="default" w:ascii="Times New Roman" w:hAnsi="Times New Roman" w:cs="Times New Roman"/>
          <w:b w:val="0"/>
          <w:bCs w:val="0"/>
          <w:color w:val="000000" w:themeColor="text1"/>
        </w:rPr>
      </w:pPr>
    </w:p>
    <w:p>
      <w:pPr>
        <w:spacing w:line="600" w:lineRule="exact"/>
        <w:jc w:val="center"/>
        <w:rPr>
          <w:rFonts w:hint="default" w:ascii="Times New Roman" w:hAnsi="Times New Roman" w:cs="Times New Roman"/>
          <w:b w:val="0"/>
          <w:bCs w:val="0"/>
          <w:color w:val="000000" w:themeColor="text1"/>
        </w:rPr>
      </w:pPr>
    </w:p>
    <w:p>
      <w:pPr>
        <w:spacing w:line="600" w:lineRule="exact"/>
        <w:jc w:val="center"/>
        <w:rPr>
          <w:rFonts w:hint="default" w:ascii="Times New Roman" w:hAnsi="Times New Roman" w:cs="Times New Roman"/>
          <w:b w:val="0"/>
          <w:bCs w:val="0"/>
          <w:color w:val="000000" w:themeColor="text1"/>
        </w:rPr>
      </w:pPr>
    </w:p>
    <w:p>
      <w:pPr>
        <w:spacing w:line="600" w:lineRule="exact"/>
        <w:jc w:val="center"/>
        <w:rPr>
          <w:rFonts w:hint="default" w:ascii="Times New Roman" w:hAnsi="Times New Roman" w:cs="Times New Roman"/>
          <w:b w:val="0"/>
          <w:bCs w:val="0"/>
          <w:color w:val="000000" w:themeColor="text1"/>
        </w:rPr>
      </w:pPr>
    </w:p>
    <w:p>
      <w:pPr>
        <w:spacing w:line="600" w:lineRule="exact"/>
        <w:jc w:val="center"/>
        <w:rPr>
          <w:rFonts w:hint="default" w:ascii="Times New Roman" w:hAnsi="Times New Roman" w:cs="Times New Roman"/>
          <w:b w:val="0"/>
          <w:bCs w:val="0"/>
          <w:color w:val="000000" w:themeColor="text1"/>
        </w:rPr>
      </w:pPr>
    </w:p>
    <w:p>
      <w:pPr>
        <w:spacing w:line="600" w:lineRule="exact"/>
        <w:jc w:val="center"/>
        <w:rPr>
          <w:rFonts w:hint="default" w:ascii="Times New Roman" w:hAnsi="Times New Roman" w:cs="Times New Roman"/>
          <w:b w:val="0"/>
          <w:bCs w:val="0"/>
          <w:color w:val="000000" w:themeColor="text1"/>
        </w:rPr>
      </w:pPr>
    </w:p>
    <w:p>
      <w:pPr>
        <w:spacing w:line="600" w:lineRule="exact"/>
        <w:jc w:val="center"/>
        <w:rPr>
          <w:rFonts w:hint="default" w:ascii="Times New Roman" w:hAnsi="Times New Roman" w:cs="Times New Roman"/>
          <w:b w:val="0"/>
          <w:bCs w:val="0"/>
          <w:color w:val="000000" w:themeColor="text1"/>
        </w:rPr>
      </w:pPr>
    </w:p>
    <w:p>
      <w:pPr>
        <w:spacing w:line="600" w:lineRule="exact"/>
        <w:jc w:val="center"/>
        <w:rPr>
          <w:rFonts w:hint="default" w:ascii="Times New Roman" w:hAnsi="Times New Roman" w:cs="Times New Roman"/>
          <w:b w:val="0"/>
          <w:bCs w:val="0"/>
          <w:color w:val="000000" w:themeColor="text1"/>
        </w:rPr>
      </w:pPr>
    </w:p>
    <w:p>
      <w:pPr>
        <w:spacing w:line="600" w:lineRule="exact"/>
        <w:jc w:val="center"/>
        <w:rPr>
          <w:rFonts w:hint="default" w:ascii="Times New Roman" w:hAnsi="Times New Roman" w:cs="Times New Roman"/>
          <w:b w:val="0"/>
          <w:bCs w:val="0"/>
          <w:color w:val="000000" w:themeColor="text1"/>
        </w:rPr>
      </w:pPr>
    </w:p>
    <w:p>
      <w:pPr>
        <w:spacing w:line="500" w:lineRule="exact"/>
        <w:rPr>
          <w:rFonts w:eastAsia="仿宋_GB2312"/>
          <w:sz w:val="28"/>
          <w:szCs w:val="32"/>
        </w:rPr>
      </w:pPr>
    </w:p>
    <w:p>
      <w:pPr>
        <w:spacing w:line="500" w:lineRule="exact"/>
        <w:rPr>
          <w:rFonts w:eastAsia="仿宋_GB2312"/>
          <w:sz w:val="28"/>
          <w:szCs w:val="32"/>
        </w:rPr>
      </w:pPr>
    </w:p>
    <w:p>
      <w:pPr>
        <w:spacing w:line="500" w:lineRule="exact"/>
        <w:rPr>
          <w:rFonts w:eastAsia="仿宋_GB2312"/>
          <w:sz w:val="28"/>
          <w:szCs w:val="32"/>
        </w:rPr>
      </w:pPr>
    </w:p>
    <w:p>
      <w:pPr>
        <w:spacing w:line="500" w:lineRule="exact"/>
        <w:rPr>
          <w:rFonts w:eastAsia="仿宋_GB2312"/>
          <w:sz w:val="28"/>
          <w:szCs w:val="32"/>
        </w:rPr>
      </w:pPr>
    </w:p>
    <w:p>
      <w:pPr>
        <w:spacing w:line="500" w:lineRule="exact"/>
        <w:rPr>
          <w:rFonts w:hint="default" w:ascii="Times New Roman" w:hAnsi="Times New Roman" w:cs="Times New Roman"/>
          <w:b w:val="0"/>
          <w:bCs w:val="0"/>
          <w:color w:val="000000" w:themeColor="text1"/>
        </w:rPr>
      </w:pPr>
      <w:r>
        <w:rPr>
          <w:sz w:val="20"/>
          <w:szCs w:val="32"/>
        </w:rPr>
        <w:pict>
          <v:line id="直接连接符 6" o:spid="_x0000_s1030" o:spt="20" style="position:absolute;left:0pt;margin-left:0.85pt;margin-top:1.45pt;height:0.05pt;width:422.55pt;z-index:251663360;mso-width-relative:page;mso-height-relative:page;" filled="f" stroked="t" coordsize="21600,21600" o:gfxdata="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NGDO+7VAAAABQEAAA8A&#10;AAAAAAAAAQAgAAAAIgAAAGRycy9kb3ducmV2LnhtbFBLAQIUABQAAAAIAIdO4kBtMXPN4QEAAKcD&#10;AAAOAAAAAAAAAAEAIAAAACQBAABkcnMvZTJvRG9jLnhtbFBLBQYAAAAABgAGAFkBAAB3BQAAAAA=&#10;">
            <v:path arrowok="t"/>
            <v:fill on="f" focussize="0,0"/>
            <v:stroke weight="1pt" color="#000000" joinstyle="round"/>
            <v:imagedata o:title=""/>
            <o:lock v:ext="edit" aspectratio="f"/>
          </v:line>
        </w:pict>
      </w:r>
      <w:r>
        <w:drawing>
          <wp:anchor distT="0" distB="0" distL="114300" distR="114300" simplePos="0" relativeHeight="251662336" behindDoc="0" locked="0" layoutInCell="1" allowOverlap="1">
            <wp:simplePos x="0" y="0"/>
            <wp:positionH relativeFrom="column">
              <wp:posOffset>3590925</wp:posOffset>
            </wp:positionH>
            <wp:positionV relativeFrom="paragraph">
              <wp:posOffset>504190</wp:posOffset>
            </wp:positionV>
            <wp:extent cx="1790700" cy="401320"/>
            <wp:effectExtent l="0" t="0" r="0" b="17780"/>
            <wp:wrapNone/>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6"/>
                    <a:stretch>
                      <a:fillRect/>
                    </a:stretch>
                  </pic:blipFill>
                  <pic:spPr>
                    <a:xfrm>
                      <a:off x="0" y="0"/>
                      <a:ext cx="1790700" cy="401320"/>
                    </a:xfrm>
                    <a:prstGeom prst="rect">
                      <a:avLst/>
                    </a:prstGeom>
                    <a:noFill/>
                    <a:ln>
                      <a:noFill/>
                    </a:ln>
                  </pic:spPr>
                </pic:pic>
              </a:graphicData>
            </a:graphic>
          </wp:anchor>
        </w:drawing>
      </w:r>
      <w:r>
        <w:rPr>
          <w:szCs w:val="24"/>
        </w:rPr>
        <w:pict>
          <v:line id="直接连接符 5" o:spid="_x0000_s1028" o:spt="20" style="position:absolute;left:0pt;margin-left:0.1pt;margin-top:30.5pt;height:0.05pt;width:422.5pt;z-index:251664384;mso-width-relative:page;mso-height-relative:page;" filled="f" stroked="t" coordsize="21600,21600" o:gfxdata="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P/mgD1QAAAAYBAAAP&#10;AAAAAAAAAAEAIAAAACIAAABkcnMvZG93bnJldi54bWxQSwECFAAUAAAACACHTuJA/SefO+IBAACn&#10;AwAADgAAAAAAAAABACAAAAAkAQAAZHJzL2Uyb0RvYy54bWxQSwUGAAAAAAYABgBZAQAAeAUAAAAA&#10;">
            <v:path arrowok="t"/>
            <v:fill on="f" focussize="0,0"/>
            <v:stroke weight="1pt" color="#000000" joinstyle="round"/>
            <v:imagedata o:title=""/>
            <o:lock v:ext="edit" aspectratio="f"/>
          </v:line>
        </w:pict>
      </w:r>
      <w:r>
        <w:rPr>
          <w:rFonts w:eastAsia="仿宋_GB2312"/>
          <w:sz w:val="28"/>
          <w:szCs w:val="32"/>
        </w:rPr>
        <w:t>中共</w:t>
      </w:r>
      <w:r>
        <w:rPr>
          <w:rFonts w:hint="eastAsia" w:eastAsia="仿宋_GB2312"/>
          <w:sz w:val="28"/>
          <w:szCs w:val="32"/>
          <w:lang w:eastAsia="zh-CN"/>
        </w:rPr>
        <w:t>岘山镇委员会</w:t>
      </w:r>
      <w:r>
        <w:rPr>
          <w:rFonts w:eastAsia="仿宋_GB2312"/>
          <w:sz w:val="28"/>
          <w:szCs w:val="32"/>
        </w:rPr>
        <w:t xml:space="preserve">                 </w:t>
      </w:r>
      <w:r>
        <w:rPr>
          <w:rFonts w:hint="default" w:ascii="Times New Roman" w:hAnsi="Times New Roman" w:eastAsia="仿宋_GB2312" w:cs="Times New Roman"/>
          <w:sz w:val="28"/>
          <w:szCs w:val="32"/>
        </w:rPr>
        <w:t xml:space="preserve"> </w:t>
      </w:r>
      <w:r>
        <w:rPr>
          <w:rFonts w:hint="default" w:ascii="Times New Roman" w:hAnsi="Times New Roman" w:cs="Times New Roman"/>
          <w:sz w:val="28"/>
          <w:szCs w:val="32"/>
        </w:rPr>
        <w:t xml:space="preserve"> </w:t>
      </w:r>
      <w:r>
        <w:rPr>
          <w:rFonts w:hint="eastAsia" w:ascii="Times New Roman" w:hAnsi="Times New Roman" w:cs="Times New Roman"/>
          <w:sz w:val="28"/>
          <w:szCs w:val="32"/>
          <w:lang w:val="en-US" w:eastAsia="zh-CN"/>
        </w:rPr>
        <w:t xml:space="preserve">     </w:t>
      </w:r>
      <w:r>
        <w:rPr>
          <w:rFonts w:hint="default" w:ascii="Times New Roman" w:hAnsi="Times New Roman" w:eastAsia="仿宋_GB2312" w:cs="Times New Roman"/>
          <w:sz w:val="28"/>
          <w:szCs w:val="32"/>
        </w:rPr>
        <w:t>2019年</w:t>
      </w:r>
      <w:r>
        <w:rPr>
          <w:rFonts w:hint="default" w:ascii="Times New Roman" w:hAnsi="Times New Roman" w:eastAsia="仿宋_GB2312" w:cs="Times New Roman"/>
          <w:sz w:val="28"/>
          <w:szCs w:val="32"/>
          <w:lang w:val="en-US" w:eastAsia="zh-CN"/>
        </w:rPr>
        <w:t>9</w:t>
      </w:r>
      <w:r>
        <w:rPr>
          <w:rFonts w:hint="default" w:ascii="Times New Roman" w:hAnsi="Times New Roman" w:eastAsia="仿宋_GB2312" w:cs="Times New Roman"/>
          <w:sz w:val="28"/>
          <w:szCs w:val="32"/>
        </w:rPr>
        <w:t>月</w:t>
      </w:r>
      <w:r>
        <w:rPr>
          <w:rFonts w:hint="default" w:ascii="Times New Roman" w:hAnsi="Times New Roman" w:eastAsia="仿宋_GB2312" w:cs="Times New Roman"/>
          <w:sz w:val="28"/>
          <w:szCs w:val="32"/>
          <w:lang w:val="en-US" w:eastAsia="zh-CN"/>
        </w:rPr>
        <w:t>2</w:t>
      </w:r>
      <w:r>
        <w:rPr>
          <w:rFonts w:hint="eastAsia" w:ascii="Times New Roman" w:hAnsi="Times New Roman" w:eastAsia="仿宋_GB2312" w:cs="Times New Roman"/>
          <w:sz w:val="28"/>
          <w:szCs w:val="32"/>
          <w:lang w:val="en-US" w:eastAsia="zh-CN"/>
        </w:rPr>
        <w:t>3</w:t>
      </w:r>
      <w:r>
        <w:rPr>
          <w:rFonts w:hint="default" w:ascii="Times New Roman" w:hAnsi="Times New Roman" w:eastAsia="仿宋_GB2312" w:cs="Times New Roman"/>
          <w:sz w:val="28"/>
          <w:szCs w:val="32"/>
        </w:rPr>
        <w:t>日印发</w:t>
      </w:r>
    </w:p>
    <w:sectPr>
      <w:headerReference r:id="rId3" w:type="default"/>
      <w:footerReference r:id="rId4" w:type="default"/>
      <w:pgSz w:w="11906" w:h="16838"/>
      <w:pgMar w:top="1984" w:right="1800" w:bottom="1587" w:left="1800" w:header="851" w:footer="1474"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大标宋简体">
    <w:altName w:val="微软雅黑"/>
    <w:panose1 w:val="03000509000000000000"/>
    <w:charset w:val="86"/>
    <w:family w:val="script"/>
    <w:pitch w:val="default"/>
    <w:sig w:usb0="00000000" w:usb1="00000000" w:usb2="00000000"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仿宋简体">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4097" o:spid="_x0000_s4097" o:spt="202" type="#_x0000_t202" style="position:absolute;left:0pt;margin-top:0pt;height:11pt;width:4.6pt;mso-position-horizontal:outside;mso-position-horizontal-relative:margin;mso-wrap-style:none;z-index:251658240;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">
          <v:path arrowok="t"/>
          <v:fill on="f" focussize="0,0"/>
          <v:stroke on="f" weight="0.5pt" joinstyle="miter"/>
          <v:imagedata o:title=""/>
          <o:lock v:ext="edit"/>
          <v:textbox inset="0mm,0mm,0mm,0mm" style="mso-fit-shape-to-text:t;">
            <w:txbxContent>
              <w:p>
                <w:pPr>
                  <w:pStyle w:val="5"/>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w:t>
                </w:r>
                <w:r>
                  <w:rPr>
                    <w:rFonts w:hint="default" w:ascii="Times New Roman" w:hAnsi="Times New Roman" w:cs="Times New Roman"/>
                    <w:sz w:val="28"/>
                    <w:szCs w:val="28"/>
                  </w:rPr>
                  <w:fldChar w:fldCharType="end"/>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t>—</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2BD8BD9"/>
    <w:multiLevelType w:val="singleLevel"/>
    <w:tmpl w:val="C2BD8BD9"/>
    <w:lvl w:ilvl="0" w:tentative="0">
      <w:start w:val="1"/>
      <w:numFmt w:val="decimal"/>
      <w:suff w:val="space"/>
      <w:lvlText w:val="%1."/>
      <w:lvlJc w:val="left"/>
    </w:lvl>
  </w:abstractNum>
  <w:abstractNum w:abstractNumId="1">
    <w:nsid w:val="D92396B1"/>
    <w:multiLevelType w:val="singleLevel"/>
    <w:tmpl w:val="D92396B1"/>
    <w:lvl w:ilvl="0" w:tentative="0">
      <w:start w:val="1"/>
      <w:numFmt w:val="decimal"/>
      <w:suff w:val="space"/>
      <w:lvlText w:val="%1."/>
      <w:lvlJc w:val="left"/>
    </w:lvl>
  </w:abstractNum>
  <w:abstractNum w:abstractNumId="2">
    <w:nsid w:val="45B20B35"/>
    <w:multiLevelType w:val="singleLevel"/>
    <w:tmpl w:val="45B20B35"/>
    <w:lvl w:ilvl="0" w:tentative="0">
      <w:start w:val="1"/>
      <w:numFmt w:val="decimal"/>
      <w:suff w:val="space"/>
      <w:lvlText w:val="%1."/>
      <w:lvlJc w:val="left"/>
    </w:lvl>
  </w:abstractNum>
  <w:abstractNum w:abstractNumId="3">
    <w:nsid w:val="6F029C7B"/>
    <w:multiLevelType w:val="singleLevel"/>
    <w:tmpl w:val="6F029C7B"/>
    <w:lvl w:ilvl="0" w:tentative="0">
      <w:start w:val="1"/>
      <w:numFmt w:val="decimal"/>
      <w:suff w:val="space"/>
      <w:lvlText w:val="%1."/>
      <w:lvlJc w:val="left"/>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79093C17"/>
    <w:rsid w:val="00001D49"/>
    <w:rsid w:val="00003E5B"/>
    <w:rsid w:val="000139D0"/>
    <w:rsid w:val="00034B68"/>
    <w:rsid w:val="000644BF"/>
    <w:rsid w:val="00077736"/>
    <w:rsid w:val="00087331"/>
    <w:rsid w:val="00093379"/>
    <w:rsid w:val="00097B8E"/>
    <w:rsid w:val="00112154"/>
    <w:rsid w:val="0013653D"/>
    <w:rsid w:val="00137827"/>
    <w:rsid w:val="001611CF"/>
    <w:rsid w:val="00173A5D"/>
    <w:rsid w:val="0019289D"/>
    <w:rsid w:val="0019756E"/>
    <w:rsid w:val="001F659D"/>
    <w:rsid w:val="00217304"/>
    <w:rsid w:val="00224057"/>
    <w:rsid w:val="00225E98"/>
    <w:rsid w:val="00231AB7"/>
    <w:rsid w:val="002364EF"/>
    <w:rsid w:val="002654C3"/>
    <w:rsid w:val="00266A98"/>
    <w:rsid w:val="00272936"/>
    <w:rsid w:val="00274D0E"/>
    <w:rsid w:val="002949A4"/>
    <w:rsid w:val="002A34E7"/>
    <w:rsid w:val="00305E40"/>
    <w:rsid w:val="00311EBD"/>
    <w:rsid w:val="003207EE"/>
    <w:rsid w:val="00325EC6"/>
    <w:rsid w:val="003278DF"/>
    <w:rsid w:val="00343395"/>
    <w:rsid w:val="00343FAB"/>
    <w:rsid w:val="00351126"/>
    <w:rsid w:val="00381930"/>
    <w:rsid w:val="00382802"/>
    <w:rsid w:val="00396152"/>
    <w:rsid w:val="003A156C"/>
    <w:rsid w:val="003C4957"/>
    <w:rsid w:val="003D6151"/>
    <w:rsid w:val="004034E3"/>
    <w:rsid w:val="004045CA"/>
    <w:rsid w:val="0041117F"/>
    <w:rsid w:val="0043095C"/>
    <w:rsid w:val="00440EC0"/>
    <w:rsid w:val="004605D5"/>
    <w:rsid w:val="004619D3"/>
    <w:rsid w:val="0047212D"/>
    <w:rsid w:val="00487B6B"/>
    <w:rsid w:val="004B102F"/>
    <w:rsid w:val="004C1189"/>
    <w:rsid w:val="004E1808"/>
    <w:rsid w:val="005129C3"/>
    <w:rsid w:val="00540072"/>
    <w:rsid w:val="0055070E"/>
    <w:rsid w:val="00557E9E"/>
    <w:rsid w:val="005832B3"/>
    <w:rsid w:val="005A3A8C"/>
    <w:rsid w:val="005B4CF0"/>
    <w:rsid w:val="005C5119"/>
    <w:rsid w:val="005D59FC"/>
    <w:rsid w:val="0060446A"/>
    <w:rsid w:val="00624668"/>
    <w:rsid w:val="00641E93"/>
    <w:rsid w:val="00644F0D"/>
    <w:rsid w:val="006523A2"/>
    <w:rsid w:val="00676604"/>
    <w:rsid w:val="00691E74"/>
    <w:rsid w:val="006B634B"/>
    <w:rsid w:val="006C34A8"/>
    <w:rsid w:val="006C6531"/>
    <w:rsid w:val="00726101"/>
    <w:rsid w:val="0072738B"/>
    <w:rsid w:val="00730D71"/>
    <w:rsid w:val="00744DF9"/>
    <w:rsid w:val="007655A0"/>
    <w:rsid w:val="007770C7"/>
    <w:rsid w:val="007845C3"/>
    <w:rsid w:val="007A43CB"/>
    <w:rsid w:val="007A470A"/>
    <w:rsid w:val="007C3B28"/>
    <w:rsid w:val="007C3D46"/>
    <w:rsid w:val="007C552F"/>
    <w:rsid w:val="007D2338"/>
    <w:rsid w:val="007D2FA3"/>
    <w:rsid w:val="007F745B"/>
    <w:rsid w:val="008053CE"/>
    <w:rsid w:val="008357FC"/>
    <w:rsid w:val="008C1564"/>
    <w:rsid w:val="008C689A"/>
    <w:rsid w:val="008D00DB"/>
    <w:rsid w:val="00920833"/>
    <w:rsid w:val="0093161B"/>
    <w:rsid w:val="009465FF"/>
    <w:rsid w:val="009606A5"/>
    <w:rsid w:val="00970A65"/>
    <w:rsid w:val="00971F20"/>
    <w:rsid w:val="009917CF"/>
    <w:rsid w:val="009979B0"/>
    <w:rsid w:val="009D0F2C"/>
    <w:rsid w:val="009D6368"/>
    <w:rsid w:val="009F67C4"/>
    <w:rsid w:val="00A1389B"/>
    <w:rsid w:val="00A159C4"/>
    <w:rsid w:val="00A31D03"/>
    <w:rsid w:val="00A337A7"/>
    <w:rsid w:val="00A340CC"/>
    <w:rsid w:val="00A60ECB"/>
    <w:rsid w:val="00A90DCE"/>
    <w:rsid w:val="00A92D6C"/>
    <w:rsid w:val="00AD719B"/>
    <w:rsid w:val="00AE2A30"/>
    <w:rsid w:val="00AE512F"/>
    <w:rsid w:val="00AF292A"/>
    <w:rsid w:val="00AF63A5"/>
    <w:rsid w:val="00B00602"/>
    <w:rsid w:val="00B065F3"/>
    <w:rsid w:val="00B16715"/>
    <w:rsid w:val="00B729F5"/>
    <w:rsid w:val="00B75C0E"/>
    <w:rsid w:val="00B85EBF"/>
    <w:rsid w:val="00BA2D2D"/>
    <w:rsid w:val="00BA48BB"/>
    <w:rsid w:val="00BE752C"/>
    <w:rsid w:val="00BF636E"/>
    <w:rsid w:val="00BF757C"/>
    <w:rsid w:val="00C048F8"/>
    <w:rsid w:val="00C129BD"/>
    <w:rsid w:val="00C341FB"/>
    <w:rsid w:val="00C51C66"/>
    <w:rsid w:val="00C73092"/>
    <w:rsid w:val="00C80802"/>
    <w:rsid w:val="00CB2EB5"/>
    <w:rsid w:val="00CD1528"/>
    <w:rsid w:val="00CD3C99"/>
    <w:rsid w:val="00CD4926"/>
    <w:rsid w:val="00CD79AF"/>
    <w:rsid w:val="00CE039E"/>
    <w:rsid w:val="00D11CA3"/>
    <w:rsid w:val="00D1545D"/>
    <w:rsid w:val="00D24F47"/>
    <w:rsid w:val="00D726D4"/>
    <w:rsid w:val="00D977C4"/>
    <w:rsid w:val="00DB0CA9"/>
    <w:rsid w:val="00DF6087"/>
    <w:rsid w:val="00E0485B"/>
    <w:rsid w:val="00E10514"/>
    <w:rsid w:val="00E149B6"/>
    <w:rsid w:val="00E96282"/>
    <w:rsid w:val="00F113E8"/>
    <w:rsid w:val="00F405DB"/>
    <w:rsid w:val="00F42217"/>
    <w:rsid w:val="00F81D6B"/>
    <w:rsid w:val="00F85815"/>
    <w:rsid w:val="00FA4585"/>
    <w:rsid w:val="0238768E"/>
    <w:rsid w:val="02AB0B67"/>
    <w:rsid w:val="03D85DF8"/>
    <w:rsid w:val="044D0138"/>
    <w:rsid w:val="07251FCB"/>
    <w:rsid w:val="07D711F2"/>
    <w:rsid w:val="094A5556"/>
    <w:rsid w:val="0A193749"/>
    <w:rsid w:val="0AFC27C9"/>
    <w:rsid w:val="0C5A4D58"/>
    <w:rsid w:val="0DFE7E4D"/>
    <w:rsid w:val="10901F6A"/>
    <w:rsid w:val="10F41E0C"/>
    <w:rsid w:val="14527FBE"/>
    <w:rsid w:val="14C63DF8"/>
    <w:rsid w:val="15A55521"/>
    <w:rsid w:val="18623BE3"/>
    <w:rsid w:val="186E237A"/>
    <w:rsid w:val="187E07C5"/>
    <w:rsid w:val="19464FCF"/>
    <w:rsid w:val="19732B7E"/>
    <w:rsid w:val="19EA1C50"/>
    <w:rsid w:val="1B2E0DE4"/>
    <w:rsid w:val="1C0E1F77"/>
    <w:rsid w:val="1C4B3DC0"/>
    <w:rsid w:val="1C566E21"/>
    <w:rsid w:val="1EF62BDA"/>
    <w:rsid w:val="1F19183E"/>
    <w:rsid w:val="1F3D78F4"/>
    <w:rsid w:val="20B824F8"/>
    <w:rsid w:val="22F92F35"/>
    <w:rsid w:val="22FF180D"/>
    <w:rsid w:val="259D7292"/>
    <w:rsid w:val="25D9412C"/>
    <w:rsid w:val="260033BC"/>
    <w:rsid w:val="277C52E6"/>
    <w:rsid w:val="281937E6"/>
    <w:rsid w:val="2A9A7AC2"/>
    <w:rsid w:val="321E27FF"/>
    <w:rsid w:val="33D42545"/>
    <w:rsid w:val="33EB39B6"/>
    <w:rsid w:val="342549A3"/>
    <w:rsid w:val="36D35C01"/>
    <w:rsid w:val="37C61859"/>
    <w:rsid w:val="3A1530DF"/>
    <w:rsid w:val="3AF2722C"/>
    <w:rsid w:val="3AFF0C86"/>
    <w:rsid w:val="3B3267DC"/>
    <w:rsid w:val="3B6F15EB"/>
    <w:rsid w:val="3BA665E3"/>
    <w:rsid w:val="3C85309C"/>
    <w:rsid w:val="3DAF4334"/>
    <w:rsid w:val="3DC90396"/>
    <w:rsid w:val="3E452EA3"/>
    <w:rsid w:val="3F3D6161"/>
    <w:rsid w:val="40D46997"/>
    <w:rsid w:val="415A0FEF"/>
    <w:rsid w:val="428D22ED"/>
    <w:rsid w:val="447C23AC"/>
    <w:rsid w:val="44A70CCD"/>
    <w:rsid w:val="4A27572C"/>
    <w:rsid w:val="4AAD04C6"/>
    <w:rsid w:val="4B7727FB"/>
    <w:rsid w:val="4D2363E5"/>
    <w:rsid w:val="4D3E1AB6"/>
    <w:rsid w:val="4D3F0234"/>
    <w:rsid w:val="4DF84D16"/>
    <w:rsid w:val="4E592A65"/>
    <w:rsid w:val="4FAF22C1"/>
    <w:rsid w:val="515B1A7E"/>
    <w:rsid w:val="52A31097"/>
    <w:rsid w:val="52CF263B"/>
    <w:rsid w:val="53EE1B46"/>
    <w:rsid w:val="55642757"/>
    <w:rsid w:val="59021C3A"/>
    <w:rsid w:val="5AAD148E"/>
    <w:rsid w:val="5B4D7CF5"/>
    <w:rsid w:val="5BEB0FC8"/>
    <w:rsid w:val="5C7F0A0F"/>
    <w:rsid w:val="5C9C3D03"/>
    <w:rsid w:val="5D4660EF"/>
    <w:rsid w:val="5F8B43A8"/>
    <w:rsid w:val="5F9035AB"/>
    <w:rsid w:val="5FDA29FE"/>
    <w:rsid w:val="612E0540"/>
    <w:rsid w:val="64EE45F1"/>
    <w:rsid w:val="65474385"/>
    <w:rsid w:val="65F5432A"/>
    <w:rsid w:val="66E6772E"/>
    <w:rsid w:val="67F4074F"/>
    <w:rsid w:val="68827B81"/>
    <w:rsid w:val="697C7859"/>
    <w:rsid w:val="69E97A09"/>
    <w:rsid w:val="6B763F86"/>
    <w:rsid w:val="6C1A3512"/>
    <w:rsid w:val="6E7C0975"/>
    <w:rsid w:val="705D408C"/>
    <w:rsid w:val="70933000"/>
    <w:rsid w:val="71157ED1"/>
    <w:rsid w:val="71B212A8"/>
    <w:rsid w:val="73602973"/>
    <w:rsid w:val="73753370"/>
    <w:rsid w:val="740970D9"/>
    <w:rsid w:val="757B551E"/>
    <w:rsid w:val="79093C17"/>
    <w:rsid w:val="7ABC50D4"/>
    <w:rsid w:val="7BAB16A6"/>
    <w:rsid w:val="7CC32BB5"/>
    <w:rsid w:val="7D4A7324"/>
    <w:rsid w:val="7D8777F4"/>
    <w:rsid w:val="7D8D59E1"/>
    <w:rsid w:val="7E6C5D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rPr>
      <w:rFonts w:ascii="Times New Roman" w:hAnsi="Times New Roman" w:eastAsia="宋体" w:cs="Times New Roman"/>
    </w:rPr>
  </w:style>
  <w:style w:type="paragraph" w:styleId="3">
    <w:name w:val="Plain Text"/>
    <w:basedOn w:val="1"/>
    <w:link w:val="10"/>
    <w:qFormat/>
    <w:uiPriority w:val="0"/>
    <w:rPr>
      <w:rFonts w:ascii="宋体" w:hAnsi="Courier New" w:eastAsia="宋体" w:cs="Times New Roman"/>
    </w:rPr>
  </w:style>
  <w:style w:type="paragraph" w:styleId="4">
    <w:name w:val="Date"/>
    <w:basedOn w:val="1"/>
    <w:next w:val="1"/>
    <w:qFormat/>
    <w:uiPriority w:val="0"/>
    <w:pPr>
      <w:ind w:left="100" w:leftChars="2500"/>
    </w:pPr>
    <w:rPr>
      <w:rFonts w:eastAsia="宋体"/>
      <w:szCs w:val="2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Body Text First Indent 2"/>
    <w:basedOn w:val="2"/>
    <w:qFormat/>
    <w:uiPriority w:val="0"/>
    <w:pPr>
      <w:spacing w:before="100" w:beforeAutospacing="1" w:after="0"/>
      <w:ind w:left="0" w:firstLine="420" w:firstLineChars="200"/>
    </w:pPr>
    <w:rPr>
      <w:rFonts w:ascii="Calibri" w:hAnsi="Calibri"/>
    </w:rPr>
  </w:style>
  <w:style w:type="character" w:customStyle="1" w:styleId="10">
    <w:name w:val="纯文本 Char"/>
    <w:basedOn w:val="9"/>
    <w:link w:val="3"/>
    <w:qFormat/>
    <w:uiPriority w:val="0"/>
    <w:rPr>
      <w:rFonts w:ascii="宋体" w:hAnsi="Courier New"/>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bmp"/><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customShpInfo spid="_x0000_s1027"/>
    <customShpInfo spid="_x0000_s1030"/>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C914445-DCF2-40EF-AAB0-419BD9999E23}">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17</Pages>
  <Words>1453</Words>
  <Characters>8288</Characters>
  <Lines>69</Lines>
  <Paragraphs>19</Paragraphs>
  <TotalTime>13</TotalTime>
  <ScaleCrop>false</ScaleCrop>
  <LinksUpToDate>false</LinksUpToDate>
  <CharactersWithSpaces>9722</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2019-09-15T07:08:00Z</dcterms:created>
  <dc:creator>杰●☆明</dc:creator>
  <cp:lastModifiedBy>Administrator</cp:lastModifiedBy>
  <cp:lastPrinted>2019-09-23T02:16:24Z</cp:lastPrinted>
  <dcterms:modified xsi:type="dcterms:W3CDTF">2019-09-23T02:17:51Z</dcterms:modified>
  <cp:revision>126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