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部门整体支出绩效目标表</w:t>
      </w:r>
    </w:p>
    <w:p>
      <w:pPr>
        <w:spacing w:line="420" w:lineRule="exact"/>
        <w:jc w:val="center"/>
      </w:pP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 xml:space="preserve">（  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val="en-US" w:eastAsia="zh-CN" w:bidi="ar"/>
        </w:rPr>
        <w:t>2020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 xml:space="preserve">  年度）</w:t>
      </w:r>
    </w:p>
    <w:p>
      <w:pPr>
        <w:spacing w:line="420" w:lineRule="exact"/>
        <w:ind w:right="-218" w:rightChars="-104"/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填报单位名称：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>衡阳县岣嵝乡人民政府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    金额单位：万元</w:t>
      </w:r>
    </w:p>
    <w:tbl>
      <w:tblPr>
        <w:tblStyle w:val="3"/>
        <w:tblW w:w="10065" w:type="dxa"/>
        <w:tblInd w:w="-69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780"/>
        <w:gridCol w:w="795"/>
        <w:gridCol w:w="1515"/>
        <w:gridCol w:w="1320"/>
        <w:gridCol w:w="1485"/>
        <w:gridCol w:w="576"/>
        <w:gridCol w:w="444"/>
        <w:gridCol w:w="546"/>
        <w:gridCol w:w="789"/>
        <w:gridCol w:w="11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部门基本信息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人员编制数</w:t>
            </w:r>
          </w:p>
        </w:tc>
        <w:tc>
          <w:tcPr>
            <w:tcW w:w="5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实有在职人数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离退休人数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编制人数合计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行政编人数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事业编人数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编外人数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在职人数合计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35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34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8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单位职能概述</w:t>
            </w:r>
          </w:p>
        </w:tc>
        <w:tc>
          <w:tcPr>
            <w:tcW w:w="78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right="0" w:firstLine="56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负责党的路线、方针、政策的宣传、贯彻和落实。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560" w:leftChars="0" w:right="0" w:righ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2、抓好本乡党建工作、群团工作、精神文明建设工作、新闻宣传工作。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right="0" w:firstLine="56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3、加强基层党组织和政权建设。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right="0" w:firstLine="56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4、依法管理经济和社会事物，促进当地经济发展。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141" w:right="0" w:firstLine="42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5、抓好安全生产和公共安全管理，及时上报和处理重大社情、险情，保障人民生命财产安全。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561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6、大力加强综合治理，有效维护社会稳定。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7、按计划组织本级财政收入，不断培植财源，管好财政资金，增强财政实力。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8、抓好精神文明建设，丰富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02020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02020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"https://www.baidu.com/s?wd=%E7%BE%A4%E4%BC%97%E6%96%87%E5%8C%96&amp;tn=SE_PcZhidaonwhc_ngpagmjz&amp;rsv_dl=gh_pc_zhidao"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02020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shd w:val="clear" w:fill="FFFFFF"/>
              </w:rPr>
              <w:t>群众文化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02020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生活，推动移风易俗，树立文明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新风。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56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9、完成上级党委、政府交办的其它工作。 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算情况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上年预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预算批复数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预算调整数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财政拨款数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财政支出数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执行率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年末结转数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年末结余数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1348.64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1348.64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1115.14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100%  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233.51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年度预算申请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年度收入预算</w:t>
            </w:r>
          </w:p>
        </w:tc>
        <w:tc>
          <w:tcPr>
            <w:tcW w:w="6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年度支出预算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1348.64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1115.14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压缩一般性支出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一般公共预算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1348.64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基本支出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压缩比例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政府性基金拨款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   人员经费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649.08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“三公经费”合计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纳入专户管理的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非税收入拨款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20" w:firstLineChars="200"/>
              <w:jc w:val="righ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公用经费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466.06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公务接待费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其他资金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公务用车运行和购置费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上年结转结余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因公出国（境）费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整体绩效目标  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1：财政支出按预算执行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2：严格控制三公经费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3：预决算信息公开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4：污水处理厂管网建设，村组道路硬化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5：大力发展油茶产业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部门整体支出    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职工工资经费支出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村级工资报酬、党建经费等支出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个村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三公经费控制率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工资津贴发放率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重点工作办结率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按时办结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各项业务经费不超出预算，超支审批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100%</w:t>
            </w: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其他需说明的问题</w:t>
            </w:r>
          </w:p>
        </w:tc>
        <w:tc>
          <w:tcPr>
            <w:tcW w:w="94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           </w:t>
            </w:r>
          </w:p>
          <w:p>
            <w:pPr>
              <w:jc w:val="left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审核意见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单位审核意见</w:t>
            </w:r>
          </w:p>
        </w:tc>
        <w:tc>
          <w:tcPr>
            <w:tcW w:w="3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财政归口业务股室审核意见</w:t>
            </w:r>
          </w:p>
        </w:tc>
        <w:tc>
          <w:tcPr>
            <w:tcW w:w="2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绩效评价股审核意见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</w:p>
        </w:tc>
        <w:tc>
          <w:tcPr>
            <w:tcW w:w="3381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  <w:tc>
          <w:tcPr>
            <w:tcW w:w="296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（公章）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日期：</w:t>
            </w:r>
          </w:p>
        </w:tc>
      </w:tr>
    </w:tbl>
    <w:tbl>
      <w:tblPr>
        <w:tblStyle w:val="4"/>
        <w:tblpPr w:leftFromText="180" w:rightFromText="180" w:vertAnchor="text" w:tblpX="10214" w:tblpY="-14417"/>
        <w:tblOverlap w:val="never"/>
        <w:tblW w:w="3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3896" w:type="dxa"/>
          </w:tcPr>
          <w:p>
            <w:pPr>
              <w:spacing w:before="63" w:beforeLines="20"/>
              <w:rPr>
                <w:rFonts w:hint="eastAsia" w:ascii="宋体" w:hAnsi="宋体" w:cs="宋体"/>
                <w:color w:val="000000"/>
                <w:kern w:val="0"/>
                <w:szCs w:val="21"/>
                <w:vertAlign w:val="baseline"/>
                <w:lang w:bidi="ar"/>
              </w:rPr>
            </w:pPr>
          </w:p>
        </w:tc>
      </w:tr>
    </w:tbl>
    <w:p>
      <w:pPr>
        <w:spacing w:before="63" w:beforeLines="20"/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填表人：         联系电话：             填报日期：              单位负责人签字：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72CA2"/>
    <w:multiLevelType w:val="singleLevel"/>
    <w:tmpl w:val="FEF72C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774CB"/>
    <w:rsid w:val="015E27A4"/>
    <w:rsid w:val="019334EA"/>
    <w:rsid w:val="023B4AFC"/>
    <w:rsid w:val="02AD22E3"/>
    <w:rsid w:val="04053AF8"/>
    <w:rsid w:val="057D56A2"/>
    <w:rsid w:val="06A05C50"/>
    <w:rsid w:val="07090F45"/>
    <w:rsid w:val="0A5F52C5"/>
    <w:rsid w:val="0A7E7C65"/>
    <w:rsid w:val="0B9338A4"/>
    <w:rsid w:val="0C2E3D2E"/>
    <w:rsid w:val="0D25581C"/>
    <w:rsid w:val="0F8B282D"/>
    <w:rsid w:val="0FC73E11"/>
    <w:rsid w:val="102A7563"/>
    <w:rsid w:val="12306C6C"/>
    <w:rsid w:val="12B93110"/>
    <w:rsid w:val="14F836F4"/>
    <w:rsid w:val="165C0636"/>
    <w:rsid w:val="16813D50"/>
    <w:rsid w:val="17881B23"/>
    <w:rsid w:val="18911A7F"/>
    <w:rsid w:val="18AC395B"/>
    <w:rsid w:val="193B4232"/>
    <w:rsid w:val="197D6BC5"/>
    <w:rsid w:val="19973C36"/>
    <w:rsid w:val="19C84295"/>
    <w:rsid w:val="1B3519B2"/>
    <w:rsid w:val="1B9C2924"/>
    <w:rsid w:val="1BD45307"/>
    <w:rsid w:val="1C7D770B"/>
    <w:rsid w:val="1DB60186"/>
    <w:rsid w:val="205423FA"/>
    <w:rsid w:val="24022295"/>
    <w:rsid w:val="245D71BB"/>
    <w:rsid w:val="24A319F8"/>
    <w:rsid w:val="24A852D7"/>
    <w:rsid w:val="24F42F0F"/>
    <w:rsid w:val="25E467C4"/>
    <w:rsid w:val="29C91D1E"/>
    <w:rsid w:val="2BA55674"/>
    <w:rsid w:val="2BD87744"/>
    <w:rsid w:val="2C217AEA"/>
    <w:rsid w:val="2CBD1B57"/>
    <w:rsid w:val="2FD205AC"/>
    <w:rsid w:val="33083701"/>
    <w:rsid w:val="33450322"/>
    <w:rsid w:val="334F3383"/>
    <w:rsid w:val="335E4D0F"/>
    <w:rsid w:val="339C774B"/>
    <w:rsid w:val="35310058"/>
    <w:rsid w:val="356344C1"/>
    <w:rsid w:val="35702353"/>
    <w:rsid w:val="36470AF0"/>
    <w:rsid w:val="36BB2645"/>
    <w:rsid w:val="371467BC"/>
    <w:rsid w:val="378A22E9"/>
    <w:rsid w:val="391F4755"/>
    <w:rsid w:val="3A427A4E"/>
    <w:rsid w:val="3BCC4E7F"/>
    <w:rsid w:val="3BE50462"/>
    <w:rsid w:val="3D3E315C"/>
    <w:rsid w:val="3DA24F03"/>
    <w:rsid w:val="41390D14"/>
    <w:rsid w:val="42AB50D1"/>
    <w:rsid w:val="45D54AB3"/>
    <w:rsid w:val="47224FFE"/>
    <w:rsid w:val="478B3410"/>
    <w:rsid w:val="48F245F3"/>
    <w:rsid w:val="49506F1E"/>
    <w:rsid w:val="4B906389"/>
    <w:rsid w:val="4DF31B06"/>
    <w:rsid w:val="4EFD2605"/>
    <w:rsid w:val="4FC7312C"/>
    <w:rsid w:val="50E8248C"/>
    <w:rsid w:val="50E956FE"/>
    <w:rsid w:val="51694A5C"/>
    <w:rsid w:val="51D11DDA"/>
    <w:rsid w:val="52201A31"/>
    <w:rsid w:val="54634911"/>
    <w:rsid w:val="55907E2F"/>
    <w:rsid w:val="57FA787A"/>
    <w:rsid w:val="597712BA"/>
    <w:rsid w:val="598461D0"/>
    <w:rsid w:val="59893D1C"/>
    <w:rsid w:val="59EF74C4"/>
    <w:rsid w:val="5A193C4D"/>
    <w:rsid w:val="5AC2720F"/>
    <w:rsid w:val="5AF07F0D"/>
    <w:rsid w:val="5CCF2A2D"/>
    <w:rsid w:val="5D51155A"/>
    <w:rsid w:val="5E030496"/>
    <w:rsid w:val="5E655F9F"/>
    <w:rsid w:val="5E8659F7"/>
    <w:rsid w:val="5EE16B90"/>
    <w:rsid w:val="608E3BE2"/>
    <w:rsid w:val="626403BB"/>
    <w:rsid w:val="62B67BCE"/>
    <w:rsid w:val="62BB7DB7"/>
    <w:rsid w:val="62DF47D5"/>
    <w:rsid w:val="64647941"/>
    <w:rsid w:val="650F30C3"/>
    <w:rsid w:val="651928DF"/>
    <w:rsid w:val="653C5AB6"/>
    <w:rsid w:val="6562309B"/>
    <w:rsid w:val="67A36B96"/>
    <w:rsid w:val="681C0D0E"/>
    <w:rsid w:val="689D538F"/>
    <w:rsid w:val="6A395565"/>
    <w:rsid w:val="6B2E2926"/>
    <w:rsid w:val="6C8C3AD1"/>
    <w:rsid w:val="6CF4540E"/>
    <w:rsid w:val="6D3B71F8"/>
    <w:rsid w:val="6DF22871"/>
    <w:rsid w:val="6E055DFD"/>
    <w:rsid w:val="6E6E3E67"/>
    <w:rsid w:val="6E9769FE"/>
    <w:rsid w:val="6F0E3290"/>
    <w:rsid w:val="71205A3D"/>
    <w:rsid w:val="714E5865"/>
    <w:rsid w:val="719C41D6"/>
    <w:rsid w:val="76863842"/>
    <w:rsid w:val="793774CB"/>
    <w:rsid w:val="7B08545C"/>
    <w:rsid w:val="7BB85346"/>
    <w:rsid w:val="7D4E38F7"/>
    <w:rsid w:val="7D9D7637"/>
    <w:rsid w:val="7EEC2F68"/>
    <w:rsid w:val="7F6448F6"/>
    <w:rsid w:val="7FC0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2021-04-08T00:43:00Z</dcterms:created>
  <dc:creator>Administrator</dc:creator>
  <cp:lastModifiedBy>Administrator</cp:lastModifiedBy>
  <cp:lastPrinted>2021-04-08T03:53:00Z</cp:lastPrinted>
  <dcterms:modified xsi:type="dcterms:W3CDTF">2021-06-03T05:02:16Z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03A25D21AB5F4591816ADE2AF49CEB27</vt:lpwstr>
  </property>
</Properties>
</file>